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仿宋_GB2312" w:hAnsi="黑体" w:eastAsia="仿宋_GB2312"/>
          <w:b/>
          <w:color w:val="000000"/>
          <w:sz w:val="32"/>
          <w:szCs w:val="32"/>
        </w:rPr>
      </w:pPr>
      <w:r>
        <w:rPr>
          <w:rFonts w:hint="eastAsia" w:ascii="仿宋_GB2312" w:hAnsi="黑体" w:eastAsia="仿宋_GB2312"/>
          <w:b/>
          <w:color w:val="000000"/>
          <w:sz w:val="32"/>
          <w:szCs w:val="32"/>
        </w:rPr>
        <w:t>广州机场高速公路改扩建工程工可阶段</w:t>
      </w:r>
    </w:p>
    <w:p>
      <w:pPr>
        <w:spacing w:line="360" w:lineRule="auto"/>
        <w:jc w:val="center"/>
        <w:outlineLvl w:val="1"/>
        <w:rPr>
          <w:rFonts w:ascii="宋体"/>
          <w:sz w:val="24"/>
        </w:rPr>
      </w:pPr>
      <w:r>
        <w:rPr>
          <w:rFonts w:hint="eastAsia" w:ascii="仿宋_GB2312" w:hAnsi="黑体" w:eastAsia="仿宋_GB2312"/>
          <w:b/>
          <w:color w:val="000000"/>
          <w:sz w:val="32"/>
          <w:szCs w:val="32"/>
        </w:rPr>
        <w:t>造价咨询服务选取技术咨询服务单位招标意向征集公告</w:t>
      </w:r>
    </w:p>
    <w:p>
      <w:pPr>
        <w:numPr>
          <w:ilvl w:val="0"/>
          <w:numId w:val="1"/>
        </w:numPr>
        <w:topLinePunct/>
        <w:spacing w:line="360" w:lineRule="auto"/>
        <w:outlineLvl w:val="1"/>
        <w:rPr>
          <w:rFonts w:ascii="宋体" w:hAnsi="宋体"/>
          <w:b/>
          <w:snapToGrid w:val="0"/>
          <w:kern w:val="0"/>
          <w:sz w:val="24"/>
        </w:rPr>
      </w:pPr>
      <w:r>
        <w:rPr>
          <w:rFonts w:hint="eastAsia" w:ascii="宋体" w:hAnsi="宋体"/>
          <w:b/>
          <w:snapToGrid w:val="0"/>
          <w:kern w:val="0"/>
          <w:sz w:val="24"/>
        </w:rPr>
        <w:t>项目基本概况</w:t>
      </w:r>
    </w:p>
    <w:p>
      <w:pPr>
        <w:wordWrap w:val="0"/>
        <w:topLinePunct/>
        <w:spacing w:line="360" w:lineRule="auto"/>
        <w:ind w:firstLine="566" w:firstLineChars="236"/>
        <w:rPr>
          <w:rFonts w:ascii="宋体" w:hAnsi="宋体"/>
          <w:sz w:val="24"/>
        </w:rPr>
      </w:pPr>
      <w:r>
        <w:rPr>
          <w:rFonts w:hint="eastAsia" w:ascii="宋体" w:hAnsi="宋体"/>
          <w:sz w:val="24"/>
        </w:rPr>
        <w:t>1.1项目概况：既有广州机场高速起点位于三元里，路线一路往北沿着机场路、广花路高架布设，沿线设置新市互通、黄石南互通、黄石北互通，在黄石北处与广花路分离，与华快三期处设置平沙互通后，跨越流溪河，下穿北二环高速后进入太成互通，接入机场收费站。机场高速北延线从太成立交接出，一路往北，设置东湖互通、花山互通，接入花山北互通与乐广高速相接，然后路线往东，进入花东镇设置金谷互通、山前互通，终点接入京港澳高速北兴互通。</w:t>
      </w:r>
    </w:p>
    <w:p>
      <w:pPr>
        <w:wordWrap w:val="0"/>
        <w:topLinePunct/>
        <w:spacing w:line="360" w:lineRule="auto"/>
        <w:ind w:firstLine="566" w:firstLineChars="236"/>
        <w:rPr>
          <w:rFonts w:ascii="宋体" w:hAnsi="宋体"/>
          <w:sz w:val="24"/>
        </w:rPr>
      </w:pPr>
      <w:r>
        <w:rPr>
          <w:rFonts w:hint="eastAsia" w:ascii="宋体" w:hAnsi="宋体"/>
          <w:sz w:val="24"/>
        </w:rPr>
        <w:t>广州机场高速公路改扩建工程（下称“本项目”）全长40.67km，沿既有机场高速公路进行，扩建路段拟分段采用双向十至十四车道，现对广州机场高速公路改扩建工程工可阶段造价咨询服务进行技术咨询服务并提出合理化意见。</w:t>
      </w:r>
    </w:p>
    <w:p>
      <w:pPr>
        <w:wordWrap w:val="0"/>
        <w:topLinePunct/>
        <w:spacing w:line="360" w:lineRule="auto"/>
        <w:ind w:firstLine="566" w:firstLineChars="236"/>
        <w:rPr>
          <w:rFonts w:ascii="宋体" w:hAnsi="宋体"/>
          <w:sz w:val="24"/>
        </w:rPr>
      </w:pPr>
      <w:r>
        <w:rPr>
          <w:rFonts w:hint="eastAsia" w:ascii="宋体" w:hAnsi="宋体"/>
          <w:sz w:val="24"/>
        </w:rPr>
        <w:t>1.2项目所在地：广州市。</w:t>
      </w:r>
    </w:p>
    <w:p>
      <w:pPr>
        <w:topLinePunct/>
        <w:spacing w:line="360" w:lineRule="auto"/>
        <w:outlineLvl w:val="1"/>
        <w:rPr>
          <w:rFonts w:ascii="宋体" w:hAnsi="宋体"/>
          <w:b/>
          <w:snapToGrid w:val="0"/>
          <w:kern w:val="0"/>
          <w:sz w:val="24"/>
        </w:rPr>
      </w:pPr>
      <w:r>
        <w:rPr>
          <w:rFonts w:hint="eastAsia" w:ascii="宋体" w:hAnsi="宋体"/>
          <w:b/>
          <w:snapToGrid w:val="0"/>
          <w:kern w:val="0"/>
          <w:sz w:val="24"/>
        </w:rPr>
        <w:t>2.供应商资格条件</w:t>
      </w:r>
    </w:p>
    <w:p>
      <w:pPr>
        <w:topLinePunct/>
        <w:spacing w:line="360" w:lineRule="auto"/>
        <w:ind w:firstLine="480" w:firstLineChars="200"/>
        <w:outlineLvl w:val="1"/>
        <w:rPr>
          <w:rFonts w:ascii="宋体" w:hAnsi="宋体" w:cs="宋体"/>
          <w:sz w:val="24"/>
        </w:rPr>
      </w:pPr>
      <w:r>
        <w:rPr>
          <w:rFonts w:hint="eastAsia" w:ascii="宋体" w:hAnsi="宋体" w:cs="宋体"/>
          <w:sz w:val="24"/>
        </w:rPr>
        <w:t>（1）具有有效的企业法人营业执照。</w:t>
      </w:r>
    </w:p>
    <w:p>
      <w:pPr>
        <w:topLinePunct/>
        <w:spacing w:line="360" w:lineRule="auto"/>
        <w:ind w:firstLine="480" w:firstLineChars="200"/>
        <w:outlineLvl w:val="1"/>
        <w:rPr>
          <w:rFonts w:ascii="宋体" w:hAnsi="宋体" w:cs="宋体"/>
          <w:sz w:val="24"/>
        </w:rPr>
      </w:pPr>
      <w:r>
        <w:rPr>
          <w:rFonts w:hint="eastAsia" w:ascii="宋体" w:hAnsi="宋体" w:cs="宋体"/>
          <w:sz w:val="24"/>
        </w:rPr>
        <w:t>（2）具有一项造价咨询服务的业绩。</w:t>
      </w:r>
    </w:p>
    <w:p>
      <w:pPr>
        <w:topLinePunct/>
        <w:spacing w:line="360" w:lineRule="auto"/>
        <w:ind w:firstLine="480" w:firstLineChars="200"/>
        <w:outlineLvl w:val="1"/>
        <w:rPr>
          <w:rFonts w:ascii="宋体" w:hAnsi="宋体" w:cs="宋体"/>
          <w:sz w:val="24"/>
        </w:rPr>
      </w:pPr>
      <w:r>
        <w:rPr>
          <w:rFonts w:hint="eastAsia" w:ascii="宋体" w:hAnsi="宋体" w:cs="宋体"/>
          <w:sz w:val="24"/>
        </w:rPr>
        <w:t>（3）具有良好的财务情况：提供2021年的经审计的财</w:t>
      </w:r>
      <w:bookmarkStart w:id="3" w:name="_GoBack"/>
      <w:bookmarkEnd w:id="3"/>
      <w:r>
        <w:rPr>
          <w:rFonts w:hint="eastAsia" w:ascii="宋体" w:hAnsi="宋体" w:cs="宋体"/>
          <w:sz w:val="24"/>
        </w:rPr>
        <w:t>务报表或提供声明函。</w:t>
      </w:r>
    </w:p>
    <w:p>
      <w:pPr>
        <w:topLinePunct/>
        <w:spacing w:line="360" w:lineRule="auto"/>
        <w:outlineLvl w:val="1"/>
        <w:rPr>
          <w:rFonts w:ascii="宋体"/>
          <w:b/>
          <w:snapToGrid w:val="0"/>
          <w:kern w:val="0"/>
          <w:sz w:val="24"/>
        </w:rPr>
      </w:pPr>
      <w:r>
        <w:rPr>
          <w:rFonts w:hint="eastAsia" w:ascii="宋体" w:hAnsi="宋体"/>
          <w:b/>
          <w:snapToGrid w:val="0"/>
          <w:kern w:val="0"/>
          <w:sz w:val="24"/>
        </w:rPr>
        <w:t>3.响应回执的递交</w:t>
      </w:r>
    </w:p>
    <w:p>
      <w:pPr>
        <w:spacing w:line="360" w:lineRule="auto"/>
        <w:ind w:firstLine="480" w:firstLineChars="200"/>
        <w:rPr>
          <w:rFonts w:ascii="宋体"/>
          <w:snapToGrid w:val="0"/>
          <w:color w:val="000000"/>
          <w:kern w:val="0"/>
          <w:sz w:val="24"/>
        </w:rPr>
      </w:pPr>
      <w:r>
        <w:rPr>
          <w:rFonts w:hint="eastAsia" w:ascii="宋体" w:hAnsi="宋体"/>
          <w:sz w:val="24"/>
        </w:rPr>
        <w:t>凡有意参加本次采购的供应商，</w:t>
      </w:r>
      <w:r>
        <w:rPr>
          <w:rFonts w:hint="eastAsia" w:ascii="宋体" w:hAnsi="宋体"/>
          <w:color w:val="000000"/>
          <w:sz w:val="24"/>
        </w:rPr>
        <w:t>将</w:t>
      </w:r>
      <w:r>
        <w:rPr>
          <w:rFonts w:hint="eastAsia" w:ascii="宋体" w:hAnsi="宋体"/>
          <w:color w:val="000000"/>
          <w:sz w:val="24"/>
          <w:highlight w:val="none"/>
        </w:rPr>
        <w:t>附于本公告后的响应回执在</w:t>
      </w:r>
      <w:r>
        <w:rPr>
          <w:rFonts w:ascii="宋体" w:hAnsi="宋体"/>
          <w:color w:val="000000"/>
          <w:sz w:val="24"/>
          <w:highlight w:val="none"/>
          <w:u w:val="single"/>
        </w:rPr>
        <w:t>20</w:t>
      </w:r>
      <w:r>
        <w:rPr>
          <w:rFonts w:hint="eastAsia" w:ascii="宋体" w:hAnsi="宋体"/>
          <w:color w:val="000000"/>
          <w:sz w:val="24"/>
          <w:highlight w:val="none"/>
          <w:u w:val="single"/>
        </w:rPr>
        <w:t>2</w:t>
      </w:r>
      <w:r>
        <w:rPr>
          <w:rFonts w:hint="eastAsia" w:ascii="宋体" w:hAnsi="宋体"/>
          <w:color w:val="000000"/>
          <w:sz w:val="24"/>
          <w:highlight w:val="none"/>
          <w:u w:val="single"/>
          <w:lang w:val="en-US" w:eastAsia="zh-CN"/>
        </w:rPr>
        <w:t>3</w:t>
      </w:r>
      <w:r>
        <w:rPr>
          <w:rFonts w:hint="eastAsia" w:ascii="宋体" w:hAnsi="宋体"/>
          <w:color w:val="000000"/>
          <w:sz w:val="24"/>
          <w:highlight w:val="none"/>
          <w:u w:val="single"/>
        </w:rPr>
        <w:t>年</w:t>
      </w:r>
      <w:r>
        <w:rPr>
          <w:rFonts w:hint="eastAsia" w:ascii="宋体" w:hAnsi="宋体"/>
          <w:color w:val="000000"/>
          <w:sz w:val="24"/>
          <w:highlight w:val="none"/>
          <w:u w:val="single"/>
          <w:lang w:val="en-US" w:eastAsia="zh-CN"/>
        </w:rPr>
        <w:t>1</w:t>
      </w:r>
      <w:r>
        <w:rPr>
          <w:rFonts w:hint="eastAsia" w:ascii="宋体" w:hAnsi="宋体"/>
          <w:color w:val="000000"/>
          <w:sz w:val="24"/>
          <w:highlight w:val="none"/>
          <w:u w:val="single"/>
        </w:rPr>
        <w:t>月</w:t>
      </w:r>
      <w:r>
        <w:rPr>
          <w:rFonts w:hint="eastAsia" w:ascii="宋体" w:hAnsi="宋体"/>
          <w:color w:val="000000"/>
          <w:sz w:val="24"/>
          <w:highlight w:val="none"/>
          <w:u w:val="single"/>
          <w:lang w:val="en-US" w:eastAsia="zh-CN"/>
        </w:rPr>
        <w:t>5</w:t>
      </w:r>
      <w:r>
        <w:rPr>
          <w:rFonts w:hint="eastAsia" w:ascii="宋体" w:hAnsi="宋体"/>
          <w:color w:val="000000"/>
          <w:sz w:val="24"/>
          <w:highlight w:val="none"/>
          <w:u w:val="single"/>
        </w:rPr>
        <w:t>日17:00</w:t>
      </w:r>
      <w:r>
        <w:rPr>
          <w:rFonts w:hint="eastAsia" w:ascii="宋体" w:hAnsi="宋体"/>
          <w:color w:val="000000"/>
          <w:sz w:val="24"/>
          <w:highlight w:val="none"/>
        </w:rPr>
        <w:t>之内发送至采购人邮箱：</w:t>
      </w:r>
      <w:r>
        <w:rPr>
          <w:rFonts w:hint="eastAsia" w:ascii="宋体" w:hAnsi="宋体"/>
          <w:snapToGrid w:val="0"/>
          <w:color w:val="000000"/>
          <w:kern w:val="0"/>
          <w:sz w:val="24"/>
          <w:highlight w:val="none"/>
          <w:lang w:val="en-US" w:eastAsia="zh-CN"/>
        </w:rPr>
        <w:t>gzjzzbdl</w:t>
      </w:r>
      <w:r>
        <w:rPr>
          <w:rFonts w:ascii="宋体" w:hAnsi="宋体"/>
          <w:snapToGrid w:val="0"/>
          <w:color w:val="000000"/>
          <w:kern w:val="0"/>
          <w:sz w:val="24"/>
          <w:highlight w:val="none"/>
        </w:rPr>
        <w:t>@</w:t>
      </w:r>
      <w:r>
        <w:rPr>
          <w:rFonts w:hint="eastAsia" w:ascii="宋体" w:hAnsi="宋体"/>
          <w:snapToGrid w:val="0"/>
          <w:color w:val="000000"/>
          <w:kern w:val="0"/>
          <w:sz w:val="24"/>
          <w:highlight w:val="none"/>
          <w:lang w:val="en-US" w:eastAsia="zh-CN"/>
        </w:rPr>
        <w:t>163</w:t>
      </w:r>
      <w:r>
        <w:rPr>
          <w:rFonts w:ascii="宋体" w:hAnsi="宋体"/>
          <w:snapToGrid w:val="0"/>
          <w:color w:val="000000"/>
          <w:kern w:val="0"/>
          <w:sz w:val="24"/>
          <w:highlight w:val="none"/>
        </w:rPr>
        <w:t>.com</w:t>
      </w:r>
      <w:r>
        <w:rPr>
          <w:rFonts w:hint="eastAsia" w:ascii="宋体" w:hAnsi="宋体"/>
          <w:snapToGrid w:val="0"/>
          <w:color w:val="000000"/>
          <w:kern w:val="0"/>
          <w:sz w:val="24"/>
          <w:highlight w:val="none"/>
        </w:rPr>
        <w:t>，</w:t>
      </w:r>
      <w:r>
        <w:rPr>
          <w:rFonts w:hint="eastAsia" w:ascii="宋体" w:hAnsi="宋体"/>
          <w:snapToGrid w:val="0"/>
          <w:color w:val="000000"/>
          <w:kern w:val="0"/>
          <w:sz w:val="24"/>
          <w:highlight w:val="none"/>
          <w:lang w:eastAsia="zh-CN"/>
        </w:rPr>
        <w:t>并及时联系陈工，</w:t>
      </w:r>
      <w:r>
        <w:rPr>
          <w:rFonts w:hint="eastAsia" w:ascii="宋体" w:hAnsi="宋体"/>
          <w:snapToGrid w:val="0"/>
          <w:color w:val="000000"/>
          <w:kern w:val="0"/>
          <w:sz w:val="24"/>
          <w:highlight w:val="none"/>
        </w:rPr>
        <w:t>逾期</w:t>
      </w:r>
      <w:r>
        <w:rPr>
          <w:rFonts w:hint="eastAsia" w:ascii="宋体" w:hAnsi="宋体"/>
          <w:snapToGrid w:val="0"/>
          <w:color w:val="000000"/>
          <w:kern w:val="0"/>
          <w:sz w:val="24"/>
        </w:rPr>
        <w:t>无效。采购人在收到响应回执后根据供应商信用信誉等情况进行讨论提议，选取优质的供应商后，在开展采购活动，不再另行发布采购公告。</w:t>
      </w:r>
    </w:p>
    <w:p>
      <w:pPr>
        <w:topLinePunct/>
        <w:spacing w:line="360" w:lineRule="auto"/>
        <w:outlineLvl w:val="1"/>
        <w:rPr>
          <w:rFonts w:ascii="宋体"/>
          <w:b/>
          <w:snapToGrid w:val="0"/>
          <w:color w:val="000000"/>
          <w:kern w:val="0"/>
          <w:sz w:val="24"/>
        </w:rPr>
      </w:pPr>
      <w:bookmarkStart w:id="0" w:name="_Toc332793818"/>
      <w:bookmarkStart w:id="1" w:name="_Toc332793891"/>
      <w:bookmarkStart w:id="2" w:name="_Toc332965960"/>
      <w:r>
        <w:rPr>
          <w:rFonts w:hint="eastAsia" w:ascii="宋体" w:hAnsi="宋体"/>
          <w:b/>
          <w:snapToGrid w:val="0"/>
          <w:color w:val="000000"/>
          <w:kern w:val="0"/>
          <w:sz w:val="24"/>
        </w:rPr>
        <w:t>4</w:t>
      </w:r>
      <w:r>
        <w:rPr>
          <w:rFonts w:ascii="宋体" w:hAnsi="宋体"/>
          <w:b/>
          <w:snapToGrid w:val="0"/>
          <w:color w:val="000000"/>
          <w:kern w:val="0"/>
          <w:sz w:val="24"/>
        </w:rPr>
        <w:t xml:space="preserve">. </w:t>
      </w:r>
      <w:r>
        <w:rPr>
          <w:rFonts w:hint="eastAsia" w:ascii="宋体" w:hAnsi="宋体"/>
          <w:b/>
          <w:snapToGrid w:val="0"/>
          <w:color w:val="000000"/>
          <w:kern w:val="0"/>
          <w:sz w:val="24"/>
        </w:rPr>
        <w:t>联系方式</w:t>
      </w:r>
      <w:bookmarkEnd w:id="0"/>
      <w:bookmarkEnd w:id="1"/>
      <w:bookmarkEnd w:id="2"/>
    </w:p>
    <w:p>
      <w:pPr>
        <w:topLinePunct/>
        <w:spacing w:line="360" w:lineRule="auto"/>
        <w:rPr>
          <w:rFonts w:ascii="宋体"/>
          <w:color w:val="000000"/>
          <w:sz w:val="24"/>
        </w:rPr>
      </w:pPr>
      <w:r>
        <w:rPr>
          <w:rFonts w:hint="eastAsia" w:ascii="宋体" w:hAnsi="宋体"/>
          <w:color w:val="000000"/>
          <w:sz w:val="24"/>
        </w:rPr>
        <w:t>采</w:t>
      </w:r>
      <w:r>
        <w:rPr>
          <w:rFonts w:ascii="宋体" w:hAnsi="宋体"/>
          <w:color w:val="000000"/>
          <w:sz w:val="24"/>
        </w:rPr>
        <w:t xml:space="preserve">  </w:t>
      </w:r>
      <w:r>
        <w:rPr>
          <w:rFonts w:hint="eastAsia" w:ascii="宋体" w:hAnsi="宋体"/>
          <w:color w:val="000000"/>
          <w:sz w:val="24"/>
        </w:rPr>
        <w:t>购</w:t>
      </w:r>
      <w:r>
        <w:rPr>
          <w:rFonts w:ascii="宋体" w:hAnsi="宋体"/>
          <w:color w:val="000000"/>
          <w:sz w:val="24"/>
        </w:rPr>
        <w:t xml:space="preserve">  </w:t>
      </w:r>
      <w:r>
        <w:rPr>
          <w:rFonts w:hint="eastAsia" w:ascii="宋体" w:hAnsi="宋体"/>
          <w:color w:val="000000"/>
          <w:sz w:val="24"/>
        </w:rPr>
        <w:t>人：广州市交正工程咨询有限公司</w:t>
      </w:r>
    </w:p>
    <w:p>
      <w:pPr>
        <w:topLinePunct/>
        <w:spacing w:line="360" w:lineRule="auto"/>
        <w:rPr>
          <w:rFonts w:ascii="宋体"/>
          <w:color w:val="000000"/>
          <w:sz w:val="24"/>
        </w:rPr>
      </w:pPr>
      <w:r>
        <w:rPr>
          <w:rFonts w:hint="eastAsia" w:ascii="宋体" w:hAnsi="宋体"/>
          <w:color w:val="000000"/>
          <w:sz w:val="24"/>
        </w:rPr>
        <w:t>采购人地址：广州市番禺区洛浦街北环路87号</w:t>
      </w:r>
    </w:p>
    <w:p>
      <w:pPr>
        <w:topLinePunct/>
        <w:spacing w:line="360" w:lineRule="auto"/>
        <w:rPr>
          <w:rFonts w:ascii="宋体"/>
          <w:color w:val="000000"/>
          <w:sz w:val="24"/>
        </w:rPr>
      </w:pPr>
      <w:r>
        <w:rPr>
          <w:rFonts w:hint="eastAsia" w:ascii="宋体" w:hAnsi="宋体"/>
          <w:color w:val="000000"/>
          <w:sz w:val="24"/>
        </w:rPr>
        <w:t>联</w:t>
      </w:r>
      <w:r>
        <w:rPr>
          <w:rFonts w:ascii="宋体" w:hAnsi="宋体"/>
          <w:color w:val="000000"/>
          <w:sz w:val="24"/>
        </w:rPr>
        <w:t xml:space="preserve">  </w:t>
      </w:r>
      <w:r>
        <w:rPr>
          <w:rFonts w:hint="eastAsia" w:ascii="宋体" w:hAnsi="宋体"/>
          <w:color w:val="000000"/>
          <w:sz w:val="24"/>
        </w:rPr>
        <w:t>系</w:t>
      </w:r>
      <w:r>
        <w:rPr>
          <w:rFonts w:ascii="宋体" w:hAnsi="宋体"/>
          <w:color w:val="000000"/>
          <w:sz w:val="24"/>
        </w:rPr>
        <w:t xml:space="preserve">  </w:t>
      </w:r>
      <w:r>
        <w:rPr>
          <w:rFonts w:hint="eastAsia" w:ascii="宋体" w:hAnsi="宋体"/>
          <w:color w:val="000000"/>
          <w:sz w:val="24"/>
        </w:rPr>
        <w:t>人：陈工</w:t>
      </w:r>
    </w:p>
    <w:p>
      <w:pPr>
        <w:topLinePunct/>
        <w:spacing w:line="360" w:lineRule="auto"/>
        <w:rPr>
          <w:rFonts w:hint="default" w:ascii="宋体" w:eastAsia="宋体"/>
          <w:color w:val="000000"/>
          <w:sz w:val="24"/>
          <w:lang w:val="en-US" w:eastAsia="zh-CN"/>
        </w:rPr>
      </w:pPr>
      <w:r>
        <w:rPr>
          <w:rFonts w:hint="eastAsia" w:ascii="宋体" w:hAnsi="宋体"/>
          <w:color w:val="000000"/>
          <w:sz w:val="24"/>
        </w:rPr>
        <w:t xml:space="preserve">电 </w:t>
      </w:r>
      <w:r>
        <w:rPr>
          <w:rFonts w:ascii="宋体" w:hAnsi="宋体"/>
          <w:color w:val="000000"/>
          <w:sz w:val="24"/>
        </w:rPr>
        <w:t xml:space="preserve">     </w:t>
      </w:r>
      <w:r>
        <w:rPr>
          <w:rFonts w:hint="eastAsia" w:ascii="宋体" w:hAnsi="宋体"/>
          <w:color w:val="000000"/>
          <w:sz w:val="24"/>
        </w:rPr>
        <w:t>话：020-</w:t>
      </w:r>
      <w:r>
        <w:rPr>
          <w:rFonts w:hint="eastAsia" w:ascii="宋体" w:hAnsi="宋体"/>
          <w:color w:val="000000"/>
          <w:sz w:val="24"/>
          <w:lang w:val="en-US" w:eastAsia="zh-CN"/>
        </w:rPr>
        <w:t>36322063</w:t>
      </w:r>
    </w:p>
    <w:p>
      <w:pPr>
        <w:topLinePunct/>
        <w:spacing w:line="360" w:lineRule="auto"/>
        <w:jc w:val="right"/>
        <w:rPr>
          <w:rFonts w:ascii="宋体"/>
          <w:color w:val="000000"/>
          <w:sz w:val="24"/>
        </w:rPr>
      </w:pPr>
      <w:r>
        <w:rPr>
          <w:rFonts w:hint="eastAsia" w:ascii="宋体" w:hAnsi="宋体"/>
          <w:color w:val="000000"/>
          <w:sz w:val="24"/>
        </w:rPr>
        <w:t>广州市交正工程咨询有限公司</w:t>
      </w:r>
    </w:p>
    <w:p>
      <w:pPr>
        <w:topLinePunct/>
        <w:spacing w:line="360" w:lineRule="auto"/>
        <w:jc w:val="center"/>
        <w:rPr>
          <w:rFonts w:ascii="宋体"/>
          <w:color w:val="000000"/>
          <w:sz w:val="24"/>
        </w:rPr>
      </w:pPr>
      <w:r>
        <w:rPr>
          <w:rFonts w:ascii="宋体" w:hAnsi="宋体"/>
          <w:color w:val="000000"/>
          <w:sz w:val="24"/>
        </w:rPr>
        <w:t xml:space="preserve">                                              20</w:t>
      </w:r>
      <w:r>
        <w:rPr>
          <w:rFonts w:hint="eastAsia" w:ascii="宋体" w:hAnsi="宋体"/>
          <w:color w:val="000000"/>
          <w:sz w:val="24"/>
        </w:rPr>
        <w:t>22年</w:t>
      </w:r>
      <w:r>
        <w:rPr>
          <w:rFonts w:hint="eastAsia" w:ascii="宋体" w:hAnsi="宋体"/>
          <w:color w:val="000000"/>
          <w:sz w:val="24"/>
          <w:lang w:val="en-US" w:eastAsia="zh-CN"/>
        </w:rPr>
        <w:t>1</w:t>
      </w:r>
      <w:r>
        <w:rPr>
          <w:rFonts w:hint="eastAsia" w:ascii="宋体" w:hAnsi="宋体"/>
          <w:color w:val="000000"/>
          <w:sz w:val="24"/>
        </w:rPr>
        <w:t>月</w:t>
      </w:r>
      <w:r>
        <w:rPr>
          <w:rFonts w:hint="eastAsia" w:ascii="宋体" w:hAnsi="宋体"/>
          <w:color w:val="000000"/>
          <w:sz w:val="24"/>
          <w:lang w:val="en-US" w:eastAsia="zh-CN"/>
        </w:rPr>
        <w:t>3</w:t>
      </w:r>
      <w:r>
        <w:rPr>
          <w:rFonts w:hint="eastAsia" w:ascii="宋体" w:hAnsi="宋体"/>
          <w:color w:val="000000"/>
          <w:sz w:val="24"/>
        </w:rPr>
        <w:t>日</w:t>
      </w:r>
    </w:p>
    <w:p>
      <w:r>
        <w:br w:type="page"/>
      </w:r>
    </w:p>
    <w:p>
      <w:pPr>
        <w:spacing w:before="156" w:beforeLines="50" w:line="360" w:lineRule="auto"/>
        <w:jc w:val="center"/>
        <w:rPr>
          <w:rFonts w:eastAsia="方正小标宋简体"/>
          <w:sz w:val="44"/>
        </w:rPr>
      </w:pPr>
      <w:r>
        <w:rPr>
          <w:rFonts w:eastAsia="方正小标宋简体"/>
          <w:sz w:val="44"/>
        </w:rPr>
        <w:t>响 应 回 执</w:t>
      </w:r>
    </w:p>
    <w:p>
      <w:pPr>
        <w:spacing w:before="156" w:beforeLines="50" w:line="360" w:lineRule="auto"/>
        <w:jc w:val="center"/>
        <w:rPr>
          <w:rFonts w:eastAsia="方正小标宋简体"/>
          <w:sz w:val="44"/>
        </w:rPr>
      </w:pPr>
    </w:p>
    <w:p>
      <w:pPr>
        <w:topLinePunct/>
        <w:spacing w:line="480" w:lineRule="auto"/>
        <w:rPr>
          <w:rFonts w:ascii="宋体" w:hAnsi="宋体" w:cs="宋体"/>
          <w:snapToGrid w:val="0"/>
          <w:color w:val="000000"/>
          <w:kern w:val="0"/>
          <w:sz w:val="24"/>
        </w:rPr>
      </w:pPr>
      <w:r>
        <w:rPr>
          <w:rFonts w:hint="eastAsia" w:ascii="宋体" w:hAnsi="宋体" w:cs="宋体"/>
          <w:snapToGrid w:val="0"/>
          <w:color w:val="000000"/>
          <w:kern w:val="0"/>
          <w:sz w:val="24"/>
          <w:lang w:eastAsia="zh-CN"/>
        </w:rPr>
        <w:t>广州市交正工程咨询有限公司</w:t>
      </w:r>
      <w:r>
        <w:rPr>
          <w:rFonts w:hint="eastAsia" w:ascii="宋体" w:hAnsi="宋体" w:cs="宋体"/>
          <w:snapToGrid w:val="0"/>
          <w:color w:val="000000"/>
          <w:kern w:val="0"/>
          <w:sz w:val="24"/>
        </w:rPr>
        <w:t>：</w:t>
      </w:r>
    </w:p>
    <w:p>
      <w:pPr>
        <w:topLinePunct/>
        <w:spacing w:line="480" w:lineRule="auto"/>
        <w:ind w:firstLine="480" w:firstLineChars="200"/>
        <w:rPr>
          <w:rFonts w:ascii="宋体" w:hAnsi="宋体" w:cs="宋体"/>
          <w:snapToGrid w:val="0"/>
          <w:color w:val="000000"/>
          <w:kern w:val="0"/>
          <w:sz w:val="24"/>
        </w:rPr>
      </w:pPr>
      <w:r>
        <w:rPr>
          <w:rFonts w:hint="eastAsia" w:ascii="宋体" w:hAnsi="宋体" w:cs="宋体"/>
          <w:snapToGrid w:val="0"/>
          <w:color w:val="000000"/>
          <w:kern w:val="0"/>
          <w:sz w:val="24"/>
        </w:rPr>
        <w:t>我单位于</w:t>
      </w:r>
      <w:r>
        <w:rPr>
          <w:rFonts w:hint="eastAsia" w:ascii="宋体" w:hAnsi="宋体" w:cs="宋体"/>
          <w:snapToGrid w:val="0"/>
          <w:color w:val="000000"/>
          <w:kern w:val="0"/>
          <w:sz w:val="24"/>
          <w:u w:val="single"/>
        </w:rPr>
        <w:t xml:space="preserve">    </w:t>
      </w:r>
      <w:r>
        <w:rPr>
          <w:rFonts w:hint="eastAsia" w:ascii="宋体" w:hAnsi="宋体" w:cs="宋体"/>
          <w:snapToGrid w:val="0"/>
          <w:color w:val="000000"/>
          <w:kern w:val="0"/>
          <w:sz w:val="24"/>
        </w:rPr>
        <w:t>年</w:t>
      </w:r>
      <w:r>
        <w:rPr>
          <w:rFonts w:hint="eastAsia" w:ascii="宋体" w:hAnsi="宋体" w:cs="宋体"/>
          <w:snapToGrid w:val="0"/>
          <w:color w:val="000000"/>
          <w:kern w:val="0"/>
          <w:sz w:val="24"/>
          <w:u w:val="single"/>
        </w:rPr>
        <w:t xml:space="preserve">  </w:t>
      </w:r>
      <w:r>
        <w:rPr>
          <w:rFonts w:hint="eastAsia" w:ascii="宋体" w:hAnsi="宋体" w:cs="宋体"/>
          <w:snapToGrid w:val="0"/>
          <w:color w:val="000000"/>
          <w:kern w:val="0"/>
          <w:sz w:val="24"/>
        </w:rPr>
        <w:t>月</w:t>
      </w:r>
      <w:r>
        <w:rPr>
          <w:rFonts w:hint="eastAsia" w:ascii="宋体" w:hAnsi="宋体" w:cs="宋体"/>
          <w:snapToGrid w:val="0"/>
          <w:color w:val="000000"/>
          <w:kern w:val="0"/>
          <w:sz w:val="24"/>
          <w:u w:val="single"/>
        </w:rPr>
        <w:t xml:space="preserve">  </w:t>
      </w:r>
      <w:r>
        <w:rPr>
          <w:rFonts w:hint="eastAsia" w:ascii="宋体" w:hAnsi="宋体" w:cs="宋体"/>
          <w:snapToGrid w:val="0"/>
          <w:color w:val="000000"/>
          <w:kern w:val="0"/>
          <w:sz w:val="24"/>
        </w:rPr>
        <w:t>日在广州市交正工程咨询有限公司网站获取到贵单位发布 《广州机场高速公路改扩建工程工可阶段造价咨询服务选取技术咨询服务单位 》采购活动的意向征集公告，我单位有意向参加本次采购活动。</w:t>
      </w:r>
    </w:p>
    <w:p>
      <w:pPr>
        <w:topLinePunct/>
        <w:spacing w:line="480" w:lineRule="auto"/>
        <w:ind w:firstLine="480" w:firstLineChars="200"/>
        <w:rPr>
          <w:rFonts w:ascii="宋体" w:hAnsi="宋体" w:cs="宋体"/>
          <w:snapToGrid w:val="0"/>
          <w:color w:val="000000"/>
          <w:kern w:val="0"/>
          <w:sz w:val="24"/>
        </w:rPr>
      </w:pPr>
      <w:r>
        <w:rPr>
          <w:rFonts w:hint="eastAsia" w:ascii="宋体" w:hAnsi="宋体" w:cs="宋体"/>
          <w:snapToGrid w:val="0"/>
          <w:color w:val="000000"/>
          <w:kern w:val="0"/>
          <w:sz w:val="24"/>
        </w:rPr>
        <w:t xml:space="preserve">特此确认。  </w:t>
      </w:r>
    </w:p>
    <w:p>
      <w:pPr>
        <w:topLinePunct/>
        <w:spacing w:line="480" w:lineRule="auto"/>
        <w:ind w:firstLine="480" w:firstLineChars="200"/>
        <w:rPr>
          <w:rFonts w:ascii="宋体" w:hAnsi="宋体" w:cs="宋体"/>
          <w:snapToGrid w:val="0"/>
          <w:color w:val="000000"/>
          <w:kern w:val="0"/>
          <w:sz w:val="24"/>
        </w:rPr>
      </w:pPr>
      <w:r>
        <w:rPr>
          <w:rFonts w:hint="eastAsia" w:ascii="宋体" w:hAnsi="宋体" w:cs="宋体"/>
          <w:snapToGrid w:val="0"/>
          <w:color w:val="000000"/>
          <w:kern w:val="0"/>
          <w:sz w:val="24"/>
        </w:rPr>
        <w:t xml:space="preserve"> </w:t>
      </w:r>
    </w:p>
    <w:p>
      <w:pPr>
        <w:topLinePunct/>
        <w:spacing w:line="480" w:lineRule="auto"/>
        <w:ind w:left="2160" w:hanging="2160" w:hangingChars="900"/>
        <w:jc w:val="left"/>
        <w:rPr>
          <w:rFonts w:hint="eastAsia" w:ascii="宋体" w:hAnsi="宋体" w:cs="宋体"/>
          <w:snapToGrid w:val="0"/>
          <w:color w:val="000000"/>
          <w:kern w:val="0"/>
          <w:sz w:val="24"/>
        </w:rPr>
      </w:pPr>
      <w:r>
        <w:rPr>
          <w:rFonts w:hint="eastAsia" w:ascii="宋体" w:hAnsi="宋体" w:cs="宋体"/>
          <w:snapToGrid w:val="0"/>
          <w:color w:val="000000"/>
          <w:kern w:val="0"/>
          <w:sz w:val="24"/>
        </w:rPr>
        <w:t xml:space="preserve">                  单位名称：</w:t>
      </w:r>
      <w:r>
        <w:rPr>
          <w:rFonts w:hint="eastAsia" w:ascii="宋体" w:hAnsi="宋体" w:cs="宋体"/>
          <w:snapToGrid w:val="0"/>
          <w:color w:val="000000"/>
          <w:kern w:val="0"/>
          <w:sz w:val="24"/>
          <w:u w:val="single"/>
        </w:rPr>
        <w:t xml:space="preserve">                          </w:t>
      </w:r>
      <w:r>
        <w:rPr>
          <w:rFonts w:hint="eastAsia" w:ascii="宋体" w:hAnsi="宋体" w:cs="宋体"/>
          <w:snapToGrid w:val="0"/>
          <w:color w:val="000000"/>
          <w:kern w:val="0"/>
          <w:sz w:val="24"/>
        </w:rPr>
        <w:t>（盖章）</w:t>
      </w:r>
    </w:p>
    <w:p>
      <w:pPr>
        <w:topLinePunct/>
        <w:spacing w:line="480" w:lineRule="auto"/>
        <w:ind w:left="2155" w:leftChars="1026" w:firstLine="0" w:firstLineChars="0"/>
        <w:jc w:val="left"/>
        <w:rPr>
          <w:rFonts w:ascii="宋体" w:hAnsi="宋体" w:cs="宋体"/>
          <w:snapToGrid w:val="0"/>
          <w:color w:val="000000"/>
          <w:kern w:val="0"/>
          <w:sz w:val="24"/>
        </w:rPr>
      </w:pPr>
      <w:r>
        <w:rPr>
          <w:rFonts w:hint="eastAsia" w:ascii="宋体" w:hAnsi="宋体" w:cs="宋体"/>
          <w:snapToGrid w:val="0"/>
          <w:color w:val="000000"/>
          <w:kern w:val="0"/>
          <w:sz w:val="24"/>
        </w:rPr>
        <w:t>联系人：</w:t>
      </w:r>
      <w:r>
        <w:rPr>
          <w:rFonts w:hint="eastAsia" w:ascii="宋体" w:hAnsi="宋体" w:cs="宋体"/>
          <w:snapToGrid w:val="0"/>
          <w:color w:val="000000"/>
          <w:kern w:val="0"/>
          <w:sz w:val="24"/>
          <w:u w:val="single"/>
        </w:rPr>
        <w:t xml:space="preserve">                           </w:t>
      </w:r>
    </w:p>
    <w:p>
      <w:pPr>
        <w:topLinePunct/>
        <w:spacing w:line="480" w:lineRule="auto"/>
        <w:ind w:firstLine="2160" w:firstLineChars="900"/>
        <w:rPr>
          <w:rFonts w:ascii="宋体" w:hAnsi="宋体" w:cs="宋体"/>
          <w:snapToGrid w:val="0"/>
          <w:color w:val="000000"/>
          <w:kern w:val="0"/>
          <w:sz w:val="24"/>
        </w:rPr>
      </w:pPr>
      <w:r>
        <w:rPr>
          <w:rFonts w:hint="eastAsia" w:ascii="宋体" w:hAnsi="宋体" w:cs="宋体"/>
          <w:snapToGrid w:val="0"/>
          <w:color w:val="000000"/>
          <w:kern w:val="0"/>
          <w:sz w:val="24"/>
        </w:rPr>
        <w:t>联系电话：</w:t>
      </w:r>
      <w:r>
        <w:rPr>
          <w:rFonts w:hint="eastAsia" w:ascii="宋体" w:hAnsi="宋体" w:cs="宋体"/>
          <w:snapToGrid w:val="0"/>
          <w:color w:val="000000"/>
          <w:kern w:val="0"/>
          <w:sz w:val="24"/>
          <w:u w:val="single"/>
        </w:rPr>
        <w:t xml:space="preserve">                         </w:t>
      </w:r>
    </w:p>
    <w:p>
      <w:pPr>
        <w:topLinePunct/>
        <w:spacing w:line="480" w:lineRule="auto"/>
        <w:ind w:firstLine="240" w:firstLineChars="100"/>
        <w:rPr>
          <w:rFonts w:ascii="宋体" w:hAnsi="宋体" w:cs="宋体"/>
          <w:snapToGrid w:val="0"/>
          <w:color w:val="000000"/>
          <w:kern w:val="0"/>
          <w:sz w:val="24"/>
        </w:rPr>
      </w:pPr>
      <w:r>
        <w:rPr>
          <w:rFonts w:hint="eastAsia" w:ascii="宋体" w:hAnsi="宋体" w:cs="宋体"/>
          <w:snapToGrid w:val="0"/>
          <w:color w:val="000000"/>
          <w:kern w:val="0"/>
          <w:sz w:val="24"/>
        </w:rPr>
        <w:t xml:space="preserve">                电子邮箱：</w:t>
      </w:r>
      <w:r>
        <w:rPr>
          <w:rFonts w:hint="eastAsia" w:ascii="宋体" w:hAnsi="宋体" w:cs="宋体"/>
          <w:snapToGrid w:val="0"/>
          <w:color w:val="000000"/>
          <w:kern w:val="0"/>
          <w:sz w:val="24"/>
          <w:u w:val="single"/>
        </w:rPr>
        <w:t xml:space="preserve">                         </w:t>
      </w:r>
    </w:p>
    <w:p>
      <w:pPr>
        <w:jc w:val="right"/>
        <w:rPr>
          <w:rFonts w:ascii="宋体" w:hAnsi="宋体" w:cs="宋体"/>
          <w:sz w:val="24"/>
        </w:rPr>
      </w:pPr>
    </w:p>
    <w:p>
      <w:pPr>
        <w:jc w:val="right"/>
        <w:rPr>
          <w:rFonts w:ascii="宋体" w:hAnsi="宋体" w:cs="宋体"/>
          <w:sz w:val="24"/>
        </w:rPr>
      </w:pPr>
      <w:r>
        <w:rPr>
          <w:rFonts w:hint="eastAsia" w:ascii="宋体" w:hAnsi="宋体" w:cs="宋体"/>
          <w:sz w:val="24"/>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zMzk4ZDdjNTE4N2VkYzljZGQyMDlkZDcyZGY2MGMifQ=="/>
  </w:docVars>
  <w:rsids>
    <w:rsidRoot w:val="00D30D84"/>
    <w:rsid w:val="008F02A4"/>
    <w:rsid w:val="00BC5FD2"/>
    <w:rsid w:val="00D30D84"/>
    <w:rsid w:val="00EC710F"/>
    <w:rsid w:val="01F97F79"/>
    <w:rsid w:val="0A69025B"/>
    <w:rsid w:val="12ED5CBA"/>
    <w:rsid w:val="1A81202F"/>
    <w:rsid w:val="1AB07CF9"/>
    <w:rsid w:val="1DB270D1"/>
    <w:rsid w:val="2CAA1ED1"/>
    <w:rsid w:val="2E0612AC"/>
    <w:rsid w:val="353C1825"/>
    <w:rsid w:val="45D13EBF"/>
    <w:rsid w:val="470B727E"/>
    <w:rsid w:val="4D6A172A"/>
    <w:rsid w:val="57BF2D4E"/>
    <w:rsid w:val="58B74CBC"/>
    <w:rsid w:val="58B76818"/>
    <w:rsid w:val="63166D1A"/>
    <w:rsid w:val="6B7C42DC"/>
    <w:rsid w:val="7EDF525A"/>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szCs w:val="20"/>
    </w:rPr>
  </w:style>
  <w:style w:type="paragraph" w:styleId="3">
    <w:name w:val="Normal Indent"/>
    <w:basedOn w:val="1"/>
    <w:next w:val="1"/>
    <w:qFormat/>
    <w:uiPriority w:val="99"/>
    <w:pPr>
      <w:ind w:firstLine="420" w:firstLineChars="200"/>
    </w:p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footnote text"/>
    <w:basedOn w:val="1"/>
    <w:qFormat/>
    <w:uiPriority w:val="0"/>
    <w:pPr>
      <w:adjustRightInd w:val="0"/>
      <w:snapToGrid w:val="0"/>
      <w:spacing w:line="420" w:lineRule="atLeast"/>
      <w:ind w:firstLine="454"/>
      <w:jc w:val="left"/>
      <w:textAlignment w:val="baseline"/>
    </w:pPr>
    <w:rPr>
      <w:kern w:val="0"/>
      <w:sz w:val="18"/>
      <w:szCs w:val="20"/>
    </w:rPr>
  </w:style>
  <w:style w:type="character" w:styleId="9">
    <w:name w:val="footnote reference"/>
    <w:qFormat/>
    <w:uiPriority w:val="0"/>
    <w:rPr>
      <w:vertAlign w:val="superscript"/>
    </w:rPr>
  </w:style>
  <w:style w:type="character" w:customStyle="1" w:styleId="10">
    <w:name w:val="页眉 Char"/>
    <w:basedOn w:val="8"/>
    <w:link w:val="5"/>
    <w:uiPriority w:val="0"/>
    <w:rPr>
      <w:kern w:val="2"/>
      <w:sz w:val="18"/>
      <w:szCs w:val="18"/>
    </w:rPr>
  </w:style>
  <w:style w:type="character" w:customStyle="1" w:styleId="11">
    <w:name w:val="页脚 Char"/>
    <w:basedOn w:val="8"/>
    <w:link w:val="4"/>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774</Words>
  <Characters>831</Characters>
  <Lines>7</Lines>
  <Paragraphs>2</Paragraphs>
  <TotalTime>43</TotalTime>
  <ScaleCrop>false</ScaleCrop>
  <LinksUpToDate>false</LinksUpToDate>
  <CharactersWithSpaces>1053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Administrator</cp:lastModifiedBy>
  <cp:lastPrinted>2022-10-20T06:50:00Z</cp:lastPrinted>
  <dcterms:modified xsi:type="dcterms:W3CDTF">2023-01-03T07:52:31Z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16B2483BB9AB44D392B7013F4F4DED82</vt:lpwstr>
  </property>
</Properties>
</file>