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大广高速2022年度监控系统机电专项、大广道路安全提升机电专项</w:t>
      </w:r>
      <w:r>
        <w:rPr>
          <w:rFonts w:hint="eastAsia" w:eastAsia="仿宋_GB2312" w:cs="Times New Roman"/>
          <w:b/>
          <w:color w:val="000000"/>
          <w:sz w:val="32"/>
          <w:szCs w:val="32"/>
          <w:lang w:val="en-US" w:eastAsia="zh-CN"/>
        </w:rPr>
        <w:t>镀锌钢管、托架</w:t>
      </w:r>
      <w:bookmarkStart w:id="3" w:name="_GoBack"/>
      <w:bookmarkEnd w:id="3"/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采购意向征集公告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  <w:t>项目</w:t>
      </w: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概况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1.1项目名称：大广高速2022年度监控系统机电专项、大广道路安全提升机电专项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1.2项目地点：广州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bCs w:val="0"/>
        </w:rPr>
      </w:pPr>
      <w:r>
        <w:rPr>
          <w:rFonts w:hint="default" w:ascii="Times New Roman" w:hAnsi="Times New Roman" w:cs="Times New Roman"/>
          <w:b/>
          <w:bCs w:val="0"/>
          <w:snapToGrid w:val="0"/>
          <w:color w:val="auto"/>
          <w:kern w:val="0"/>
          <w:sz w:val="24"/>
          <w:lang w:eastAsia="zh-CN"/>
        </w:rPr>
        <w:t>具体工程量清单</w:t>
      </w:r>
    </w:p>
    <w:tbl>
      <w:tblPr>
        <w:tblStyle w:val="5"/>
        <w:tblW w:w="752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8"/>
        <w:gridCol w:w="2745"/>
        <w:gridCol w:w="804"/>
        <w:gridCol w:w="951"/>
        <w:gridCol w:w="22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748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序号</w:t>
            </w:r>
          </w:p>
        </w:tc>
        <w:tc>
          <w:tcPr>
            <w:tcW w:w="274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材料/设备名称</w:t>
            </w:r>
          </w:p>
        </w:tc>
        <w:tc>
          <w:tcPr>
            <w:tcW w:w="804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单位</w:t>
            </w:r>
          </w:p>
        </w:tc>
        <w:tc>
          <w:tcPr>
            <w:tcW w:w="95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数量</w:t>
            </w:r>
          </w:p>
        </w:tc>
        <w:tc>
          <w:tcPr>
            <w:tcW w:w="228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7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沿线过桥等的钢管防护</w:t>
            </w:r>
          </w:p>
        </w:tc>
        <w:tc>
          <w:tcPr>
            <w:tcW w:w="80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延米</w:t>
            </w:r>
          </w:p>
        </w:tc>
        <w:tc>
          <w:tcPr>
            <w:tcW w:w="95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750</w:t>
            </w:r>
          </w:p>
        </w:tc>
        <w:tc>
          <w:tcPr>
            <w:tcW w:w="228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2孔75mm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7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沿线过桥等的钢管防护</w:t>
            </w:r>
          </w:p>
        </w:tc>
        <w:tc>
          <w:tcPr>
            <w:tcW w:w="80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延米</w:t>
            </w:r>
          </w:p>
        </w:tc>
        <w:tc>
          <w:tcPr>
            <w:tcW w:w="95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4430</w:t>
            </w:r>
          </w:p>
        </w:tc>
        <w:tc>
          <w:tcPr>
            <w:tcW w:w="228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2孔75mm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27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钢管托架</w:t>
            </w:r>
          </w:p>
        </w:tc>
        <w:tc>
          <w:tcPr>
            <w:tcW w:w="80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95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2215</w:t>
            </w:r>
          </w:p>
        </w:tc>
        <w:tc>
          <w:tcPr>
            <w:tcW w:w="228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Φ75钢管托架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7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过桥托架</w:t>
            </w:r>
          </w:p>
        </w:tc>
        <w:tc>
          <w:tcPr>
            <w:tcW w:w="80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95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2179</w:t>
            </w:r>
          </w:p>
        </w:tc>
        <w:tc>
          <w:tcPr>
            <w:tcW w:w="228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Φ114钢管托架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7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镀锌钢管</w:t>
            </w:r>
          </w:p>
        </w:tc>
        <w:tc>
          <w:tcPr>
            <w:tcW w:w="80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95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228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Φ60*3.5mm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27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镀锌钢管</w:t>
            </w:r>
          </w:p>
        </w:tc>
        <w:tc>
          <w:tcPr>
            <w:tcW w:w="80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95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228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φ48x3.5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27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镀锌钢管</w:t>
            </w:r>
          </w:p>
        </w:tc>
        <w:tc>
          <w:tcPr>
            <w:tcW w:w="80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95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2940</w:t>
            </w:r>
          </w:p>
        </w:tc>
        <w:tc>
          <w:tcPr>
            <w:tcW w:w="228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φ114x4，含接头等附件</w:t>
            </w: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清单说明：</w:t>
      </w:r>
    </w:p>
    <w:p>
      <w:pPr>
        <w:numPr>
          <w:ilvl w:val="0"/>
          <w:numId w:val="2"/>
        </w:num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包括运输、保险费、税费、试运行及缺陷的维护等一切费用；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质保期：两年；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最高限价：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1104707.50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元。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技术要求</w:t>
      </w:r>
    </w:p>
    <w:p>
      <w:pPr>
        <w:spacing w:beforeLines="0" w:afterLines="0"/>
        <w:ind w:firstLine="480" w:firstLineChars="200"/>
        <w:jc w:val="left"/>
        <w:rPr>
          <w:rFonts w:hint="default" w:ascii="Times New Roman" w:hAnsi="Times New Roman" w:eastAsia="宋体" w:cs="Times New Roman"/>
          <w:color w:val="auto"/>
          <w:kern w:val="2"/>
          <w:sz w:val="24"/>
          <w:szCs w:val="24"/>
          <w:lang w:val="zh-CN" w:eastAsia="zh-CN" w:bidi="ar-SA"/>
        </w:rPr>
      </w:pPr>
      <w:r>
        <w:rPr>
          <w:rFonts w:hint="eastAsia" w:cs="Times New Roman"/>
          <w:color w:val="auto"/>
          <w:kern w:val="2"/>
          <w:sz w:val="24"/>
          <w:szCs w:val="24"/>
          <w:lang w:val="en-US" w:eastAsia="zh-CN" w:bidi="ar-SA"/>
        </w:rPr>
        <w:t>托架按照图纸定制</w:t>
      </w: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pStyle w:val="2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信用信誉良好，所供设备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符合本工程量清单设备技术要求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凡有意参加本次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采购且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具备履行本项目能力的</w:t>
      </w:r>
      <w:r>
        <w:rPr>
          <w:rFonts w:hint="default" w:ascii="Times New Roman" w:hAnsi="Times New Roman" w:cs="Times New Roman"/>
          <w:color w:val="auto"/>
          <w:sz w:val="24"/>
        </w:rPr>
        <w:t>供应商，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请</w:t>
      </w:r>
      <w:r>
        <w:rPr>
          <w:rFonts w:hint="default" w:ascii="Times New Roman" w:hAnsi="Times New Roman" w:cs="Times New Roman"/>
          <w:color w:val="000000"/>
          <w:sz w:val="24"/>
        </w:rPr>
        <w:t>将附于本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公告</w:t>
      </w:r>
      <w:r>
        <w:rPr>
          <w:rFonts w:hint="default" w:ascii="Times New Roman" w:hAnsi="Times New Roman" w:cs="Times New Roman"/>
          <w:color w:val="000000"/>
          <w:sz w:val="24"/>
        </w:rPr>
        <w:t>后的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color w:val="000000"/>
          <w:sz w:val="24"/>
        </w:rPr>
        <w:t>回执在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2022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年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1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月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18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日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1</w:t>
      </w:r>
      <w:r>
        <w:rPr>
          <w:rFonts w:hint="eastAsia" w:ascii="Times New Roman" w:hAnsi="Times New Roman" w:cs="Times New Roman"/>
          <w:color w:val="000000"/>
          <w:sz w:val="24"/>
          <w:u w:val="single"/>
          <w:lang w:val="en-US" w:eastAsia="zh-CN"/>
        </w:rPr>
        <w:t>4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：00</w:t>
      </w:r>
      <w:r>
        <w:rPr>
          <w:rFonts w:hint="default" w:ascii="Times New Roman" w:hAnsi="Times New Roman" w:cs="Times New Roman"/>
          <w:color w:val="000000"/>
          <w:sz w:val="24"/>
        </w:rPr>
        <w:t>之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前</w:t>
      </w:r>
      <w:r>
        <w:rPr>
          <w:rFonts w:hint="default" w:ascii="Times New Roman" w:hAnsi="Times New Roman" w:cs="Times New Roman"/>
          <w:color w:val="000000"/>
          <w:sz w:val="24"/>
        </w:rPr>
        <w:t>发送至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人邮箱：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1204355776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@qq.com，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人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收到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回执后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bookmarkStart w:id="0" w:name="_Toc332965960"/>
      <w:bookmarkStart w:id="1" w:name="_Toc332793891"/>
      <w:bookmarkStart w:id="2" w:name="_Toc332793818"/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采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购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人：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人地址：广州市番禺区洛浦街道北环路87号道路研究院二号楼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联  系  人：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刘工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电      话：020-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39185740</w:t>
      </w:r>
    </w:p>
    <w:p>
      <w:pPr>
        <w:topLinePunct/>
        <w:spacing w:line="360" w:lineRule="auto"/>
        <w:jc w:val="right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</w:rPr>
        <w:t xml:space="preserve">                                              20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22</w:t>
      </w:r>
      <w:r>
        <w:rPr>
          <w:rFonts w:hint="default" w:ascii="Times New Roman" w:hAnsi="Times New Roman" w:cs="Times New Roman"/>
          <w:color w:val="000000"/>
          <w:sz w:val="24"/>
        </w:rPr>
        <w:t>年</w:t>
      </w:r>
      <w:r>
        <w:rPr>
          <w:rFonts w:hint="eastAsia" w:cs="Times New Roman"/>
          <w:color w:val="000000"/>
          <w:sz w:val="24"/>
          <w:lang w:val="en-US" w:eastAsia="zh-CN"/>
        </w:rPr>
        <w:t>12</w:t>
      </w:r>
      <w:r>
        <w:rPr>
          <w:rFonts w:hint="default" w:ascii="Times New Roman" w:hAnsi="Times New Roman" w:cs="Times New Roman"/>
          <w:color w:val="000000"/>
          <w:sz w:val="24"/>
        </w:rPr>
        <w:t>月</w:t>
      </w:r>
      <w:r>
        <w:rPr>
          <w:rFonts w:hint="eastAsia" w:cs="Times New Roman"/>
          <w:color w:val="000000"/>
          <w:sz w:val="24"/>
          <w:lang w:val="en-US" w:eastAsia="zh-CN"/>
        </w:rPr>
        <w:t>15</w:t>
      </w:r>
      <w:r>
        <w:rPr>
          <w:rFonts w:hint="default" w:ascii="Times New Roman" w:hAnsi="Times New Roman" w:cs="Times New Roman"/>
          <w:color w:val="000000"/>
          <w:sz w:val="24"/>
        </w:rPr>
        <w:t>日</w:t>
      </w: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lmZWYwYjZjYWZmZmQxZjk0MGVkZjNjMjcxOTA3ZjgifQ=="/>
  </w:docVars>
  <w:rsids>
    <w:rsidRoot w:val="00172A27"/>
    <w:rsid w:val="046E3765"/>
    <w:rsid w:val="072D08E0"/>
    <w:rsid w:val="08EE3671"/>
    <w:rsid w:val="0A69025B"/>
    <w:rsid w:val="0DA26991"/>
    <w:rsid w:val="112A7044"/>
    <w:rsid w:val="12ED5CBA"/>
    <w:rsid w:val="14C447F8"/>
    <w:rsid w:val="1F8905C9"/>
    <w:rsid w:val="20205D7D"/>
    <w:rsid w:val="2039362C"/>
    <w:rsid w:val="24875F4B"/>
    <w:rsid w:val="28126A09"/>
    <w:rsid w:val="2A6117E0"/>
    <w:rsid w:val="2A9C2048"/>
    <w:rsid w:val="2BB05A29"/>
    <w:rsid w:val="2D393A69"/>
    <w:rsid w:val="2E0860D1"/>
    <w:rsid w:val="2ECB5FE2"/>
    <w:rsid w:val="34DB5F68"/>
    <w:rsid w:val="3C047712"/>
    <w:rsid w:val="3E8C010F"/>
    <w:rsid w:val="3EFD65C9"/>
    <w:rsid w:val="400E2C48"/>
    <w:rsid w:val="4044389B"/>
    <w:rsid w:val="40C03B09"/>
    <w:rsid w:val="42100EF9"/>
    <w:rsid w:val="48AD79E8"/>
    <w:rsid w:val="49DC5C4D"/>
    <w:rsid w:val="4A44006F"/>
    <w:rsid w:val="4DA31AFF"/>
    <w:rsid w:val="4DB34E2F"/>
    <w:rsid w:val="50DE6FEF"/>
    <w:rsid w:val="515756D7"/>
    <w:rsid w:val="52871060"/>
    <w:rsid w:val="52ED4007"/>
    <w:rsid w:val="560F1B9D"/>
    <w:rsid w:val="57BF2D4E"/>
    <w:rsid w:val="58B74CBC"/>
    <w:rsid w:val="5E8E770E"/>
    <w:rsid w:val="623B7383"/>
    <w:rsid w:val="63166D1A"/>
    <w:rsid w:val="65922BE0"/>
    <w:rsid w:val="6AC87D14"/>
    <w:rsid w:val="6C083654"/>
    <w:rsid w:val="6C094604"/>
    <w:rsid w:val="6E354925"/>
    <w:rsid w:val="710B2708"/>
    <w:rsid w:val="74963E13"/>
    <w:rsid w:val="760D37CC"/>
    <w:rsid w:val="79E2018B"/>
    <w:rsid w:val="7C7F737F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  <w:rPr>
      <w:lang w:val="zh-CN"/>
    </w:rPr>
  </w:style>
  <w:style w:type="paragraph" w:styleId="4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507</Words>
  <Characters>612</Characters>
  <Lines>0</Lines>
  <Paragraphs>0</Paragraphs>
  <TotalTime>10</TotalTime>
  <ScaleCrop>false</ScaleCrop>
  <LinksUpToDate>false</LinksUpToDate>
  <CharactersWithSpaces>673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LYK</cp:lastModifiedBy>
  <cp:lastPrinted>2022-10-20T06:50:00Z</cp:lastPrinted>
  <dcterms:modified xsi:type="dcterms:W3CDTF">2022-12-15T08:18:24Z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B75484C30A0D48A998196F431A9A3E69</vt:lpwstr>
  </property>
</Properties>
</file>