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高速运管2022年度安全生产防护用品采购意向征集公告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>高速运管2022年度安全生产防护用品采购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</w:t>
      </w: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广州市增城区珠三角环线新安服务区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bCs w:val="0"/>
        </w:rPr>
      </w:pPr>
      <w:r>
        <w:rPr>
          <w:rFonts w:hint="default" w:ascii="Times New Roman" w:hAnsi="Times New Roman" w:cs="Times New Roman"/>
          <w:b/>
          <w:bCs w:val="0"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85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1636"/>
        <w:gridCol w:w="570"/>
        <w:gridCol w:w="629"/>
        <w:gridCol w:w="51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53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163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57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62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518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3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1</w:t>
            </w:r>
          </w:p>
        </w:tc>
        <w:tc>
          <w:tcPr>
            <w:tcW w:w="1636" w:type="dxa"/>
            <w:shd w:val="clear" w:color="auto" w:fill="auto"/>
            <w:vAlign w:val="center"/>
          </w:tcPr>
          <w:p>
            <w:pPr>
              <w:spacing w:beforeLines="50" w:afterLines="50"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/>
              </w:rPr>
              <w:t>反光衣</w:t>
            </w:r>
          </w:p>
        </w:tc>
        <w:tc>
          <w:tcPr>
            <w:tcW w:w="570" w:type="dxa"/>
            <w:shd w:val="clear" w:color="auto" w:fill="auto"/>
            <w:vAlign w:val="center"/>
          </w:tcPr>
          <w:p>
            <w:pPr>
              <w:wordWrap w:val="0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件</w:t>
            </w:r>
          </w:p>
        </w:tc>
        <w:tc>
          <w:tcPr>
            <w:tcW w:w="629" w:type="dxa"/>
            <w:shd w:val="clear" w:color="auto" w:fill="auto"/>
            <w:vAlign w:val="center"/>
          </w:tcPr>
          <w:p>
            <w:pPr>
              <w:spacing w:beforeLines="50" w:afterLines="50"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 w:eastAsiaTheme="minorEastAsia"/>
                <w:sz w:val="21"/>
                <w:szCs w:val="21"/>
                <w:lang w:val="en-US" w:eastAsia="zh-CN"/>
              </w:rPr>
              <w:t>30</w:t>
            </w: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518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7" w:beforeLines="50"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双层六角鱼尾纹眼布，高亮反光条，魔术贴搭扣，带有交投集团标志和“广州交投”字样。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7" w:beforeLines="50" w:line="240" w:lineRule="auto"/>
              <w:ind w:left="0" w:leftChars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收费站反光衣。M 码100件，L码150件，XL码50件，带有交投集团标志和“广州交投”字样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3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</w:t>
            </w:r>
          </w:p>
        </w:tc>
        <w:tc>
          <w:tcPr>
            <w:tcW w:w="1636" w:type="dxa"/>
            <w:shd w:val="clear" w:color="auto" w:fill="auto"/>
            <w:vAlign w:val="center"/>
          </w:tcPr>
          <w:p>
            <w:pPr>
              <w:spacing w:beforeLines="50" w:afterLines="50"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/>
              </w:rPr>
              <w:t>反光衣</w:t>
            </w:r>
          </w:p>
        </w:tc>
        <w:tc>
          <w:tcPr>
            <w:tcW w:w="570" w:type="dxa"/>
            <w:shd w:val="clear" w:color="auto" w:fill="auto"/>
            <w:vAlign w:val="center"/>
          </w:tcPr>
          <w:p>
            <w:pPr>
              <w:wordWrap w:val="0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件</w:t>
            </w:r>
          </w:p>
        </w:tc>
        <w:tc>
          <w:tcPr>
            <w:tcW w:w="629" w:type="dxa"/>
            <w:shd w:val="clear" w:color="auto" w:fill="auto"/>
            <w:vAlign w:val="center"/>
          </w:tcPr>
          <w:p>
            <w:pPr>
              <w:spacing w:beforeLines="50" w:afterLines="50" w:line="360" w:lineRule="auto"/>
              <w:jc w:val="center"/>
              <w:rPr>
                <w:rFonts w:hint="default" w:ascii="Times New Roman" w:hAnsi="Times New Roman" w:cs="Times New Roman"/>
                <w:szCs w:val="21"/>
                <w:lang w:val="en-US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8</w:t>
            </w:r>
            <w:r>
              <w:rPr>
                <w:rFonts w:hint="eastAsia" w:cs="Times New Roman" w:eastAsiaTheme="minorEastAsia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518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Lines="50"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双层透气布，高亮反光条，带口袋，带有“高速路政”字样和，交通标志。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Lines="50" w:line="240" w:lineRule="auto"/>
              <w:ind w:left="0" w:leftChars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路政反光衣。L码：20件、XL码：20件、XXL码：20件、XXXL码：20件。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3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636" w:type="dxa"/>
            <w:shd w:val="clear" w:color="auto" w:fill="auto"/>
            <w:vAlign w:val="center"/>
          </w:tcPr>
          <w:p>
            <w:pPr>
              <w:spacing w:beforeLines="50" w:afterLines="50" w:line="36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强光手电筒</w:t>
            </w:r>
          </w:p>
        </w:tc>
        <w:tc>
          <w:tcPr>
            <w:tcW w:w="570" w:type="dxa"/>
            <w:shd w:val="clear" w:color="auto" w:fill="auto"/>
            <w:vAlign w:val="center"/>
          </w:tcPr>
          <w:p>
            <w:pPr>
              <w:wordWrap w:val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个</w:t>
            </w:r>
          </w:p>
        </w:tc>
        <w:tc>
          <w:tcPr>
            <w:tcW w:w="62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</w:t>
            </w:r>
          </w:p>
        </w:tc>
        <w:tc>
          <w:tcPr>
            <w:tcW w:w="518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Lines="50" w:line="240" w:lineRule="auto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强光手电筒，远射200米，LED大功率灯芯，充电式，瓦数5瓦，18650锂电池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Lines="50" w:line="240" w:lineRule="auto"/>
              <w:ind w:left="0" w:leftChars="0" w:firstLine="0" w:firstLineChars="0"/>
              <w:jc w:val="left"/>
              <w:textAlignment w:val="auto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充电式手电筒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3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6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安全头盔</w:t>
            </w:r>
          </w:p>
        </w:tc>
        <w:tc>
          <w:tcPr>
            <w:tcW w:w="570" w:type="dxa"/>
            <w:shd w:val="clear" w:color="auto" w:fill="auto"/>
            <w:vAlign w:val="center"/>
          </w:tcPr>
          <w:p>
            <w:pPr>
              <w:wordWrap w:val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顶</w:t>
            </w:r>
          </w:p>
        </w:tc>
        <w:tc>
          <w:tcPr>
            <w:tcW w:w="62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518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7" w:beforeLines="5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外壳材质:高抗冲ABS内衬材质:PE+针织物佩戴，最大头围: 600mm，重量:375土5g，高冲击系数≤4900N，白色，加上标志和“广州交投集团”字样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白色帽子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3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16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反光雨衣，雨裤</w:t>
            </w:r>
          </w:p>
        </w:tc>
        <w:tc>
          <w:tcPr>
            <w:tcW w:w="570" w:type="dxa"/>
            <w:shd w:val="clear" w:color="auto" w:fill="auto"/>
            <w:vAlign w:val="center"/>
          </w:tcPr>
          <w:p>
            <w:pPr>
              <w:wordWrap w:val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套</w:t>
            </w:r>
          </w:p>
        </w:tc>
        <w:tc>
          <w:tcPr>
            <w:tcW w:w="62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</w:t>
            </w:r>
          </w:p>
        </w:tc>
        <w:tc>
          <w:tcPr>
            <w:tcW w:w="5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防水涂层牛筋面料，带口袋，亮银TC反光条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M码11件，L码54件，XL码38件，XXL码28件，XXXL码21件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3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16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雨鞋</w:t>
            </w:r>
          </w:p>
        </w:tc>
        <w:tc>
          <w:tcPr>
            <w:tcW w:w="570" w:type="dxa"/>
            <w:shd w:val="clear" w:color="auto" w:fill="auto"/>
            <w:vAlign w:val="center"/>
          </w:tcPr>
          <w:p>
            <w:pPr>
              <w:wordWrap w:val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双</w:t>
            </w:r>
          </w:p>
        </w:tc>
        <w:tc>
          <w:tcPr>
            <w:tcW w:w="62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</w:t>
            </w:r>
          </w:p>
        </w:tc>
        <w:tc>
          <w:tcPr>
            <w:tcW w:w="5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黑色，注塑面料，防水，牛筋鞋底，内衬布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38码7双，39码2双，40码13双，41码23双，42码34双，43码28双，44码5双，45码4双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3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7</w:t>
            </w:r>
          </w:p>
        </w:tc>
        <w:tc>
          <w:tcPr>
            <w:tcW w:w="16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肩灯</w:t>
            </w:r>
          </w:p>
        </w:tc>
        <w:tc>
          <w:tcPr>
            <w:tcW w:w="570" w:type="dxa"/>
            <w:shd w:val="clear" w:color="auto" w:fill="auto"/>
            <w:vAlign w:val="center"/>
          </w:tcPr>
          <w:p>
            <w:pPr>
              <w:wordWrap w:val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个</w:t>
            </w:r>
          </w:p>
        </w:tc>
        <w:tc>
          <w:tcPr>
            <w:tcW w:w="62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</w:t>
            </w:r>
          </w:p>
        </w:tc>
        <w:tc>
          <w:tcPr>
            <w:tcW w:w="5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可充电，红蓝双色，定制“广州交投集团”字样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3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8</w:t>
            </w:r>
          </w:p>
        </w:tc>
        <w:tc>
          <w:tcPr>
            <w:tcW w:w="16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手持停车指示牌</w:t>
            </w:r>
          </w:p>
        </w:tc>
        <w:tc>
          <w:tcPr>
            <w:tcW w:w="570" w:type="dxa"/>
            <w:shd w:val="clear" w:color="auto" w:fill="auto"/>
            <w:vAlign w:val="center"/>
          </w:tcPr>
          <w:p>
            <w:pPr>
              <w:wordWrap w:val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个</w:t>
            </w:r>
          </w:p>
        </w:tc>
        <w:tc>
          <w:tcPr>
            <w:tcW w:w="62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5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充电款手持停车牌指挥牌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3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9</w:t>
            </w:r>
          </w:p>
        </w:tc>
        <w:tc>
          <w:tcPr>
            <w:tcW w:w="16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大声公（充电式）</w:t>
            </w:r>
          </w:p>
        </w:tc>
        <w:tc>
          <w:tcPr>
            <w:tcW w:w="570" w:type="dxa"/>
            <w:shd w:val="clear" w:color="auto" w:fill="auto"/>
            <w:vAlign w:val="center"/>
          </w:tcPr>
          <w:p>
            <w:pPr>
              <w:wordWrap w:val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个</w:t>
            </w:r>
          </w:p>
        </w:tc>
        <w:tc>
          <w:tcPr>
            <w:tcW w:w="62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5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扩音器无线大喇叭，喊话器户外宣传录音手持扬声器，便携式大声公，可充电式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3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16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充电式交通指挥棒</w:t>
            </w:r>
          </w:p>
        </w:tc>
        <w:tc>
          <w:tcPr>
            <w:tcW w:w="570" w:type="dxa"/>
            <w:shd w:val="clear" w:color="auto" w:fill="auto"/>
            <w:vAlign w:val="center"/>
          </w:tcPr>
          <w:p>
            <w:pPr>
              <w:wordWrap w:val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个</w:t>
            </w:r>
          </w:p>
        </w:tc>
        <w:tc>
          <w:tcPr>
            <w:tcW w:w="62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5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Cs/>
                <w:snapToGrid w:val="0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可充电式54cm红蓝交通指挥棒l，ed闪光棒警示棒安全警示道路人行道，定制 54厘米指挥棒红蓝，充电款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3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11</w:t>
            </w:r>
          </w:p>
        </w:tc>
        <w:tc>
          <w:tcPr>
            <w:tcW w:w="16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红闪灯</w:t>
            </w:r>
          </w:p>
        </w:tc>
        <w:tc>
          <w:tcPr>
            <w:tcW w:w="570" w:type="dxa"/>
            <w:shd w:val="clear" w:color="auto" w:fill="auto"/>
            <w:vAlign w:val="center"/>
          </w:tcPr>
          <w:p>
            <w:pPr>
              <w:wordWrap w:val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个</w:t>
            </w:r>
          </w:p>
        </w:tc>
        <w:tc>
          <w:tcPr>
            <w:tcW w:w="62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5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Cs/>
                <w:snapToGrid w:val="0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可充电，交通红闪灯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3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12</w:t>
            </w:r>
          </w:p>
        </w:tc>
        <w:tc>
          <w:tcPr>
            <w:tcW w:w="16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头灯</w:t>
            </w:r>
          </w:p>
        </w:tc>
        <w:tc>
          <w:tcPr>
            <w:tcW w:w="570" w:type="dxa"/>
            <w:shd w:val="clear" w:color="auto" w:fill="auto"/>
            <w:vAlign w:val="center"/>
          </w:tcPr>
          <w:p>
            <w:pPr>
              <w:wordWrap w:val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个</w:t>
            </w:r>
          </w:p>
        </w:tc>
        <w:tc>
          <w:tcPr>
            <w:tcW w:w="62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5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Cs/>
                <w:snapToGrid w:val="0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头灯LED可变焦感应头灯，强光充电，超亮远射防水，工作应急灯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3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13</w:t>
            </w:r>
          </w:p>
        </w:tc>
        <w:tc>
          <w:tcPr>
            <w:tcW w:w="16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LED可移动电子导向牌</w:t>
            </w:r>
          </w:p>
        </w:tc>
        <w:tc>
          <w:tcPr>
            <w:tcW w:w="570" w:type="dxa"/>
            <w:shd w:val="clear" w:color="auto" w:fill="auto"/>
            <w:vAlign w:val="center"/>
          </w:tcPr>
          <w:p>
            <w:pPr>
              <w:wordWrap w:val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块</w:t>
            </w:r>
          </w:p>
        </w:tc>
        <w:tc>
          <w:tcPr>
            <w:tcW w:w="62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5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Cs/>
                <w:snapToGrid w:val="0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LED灯，红黄蓝光，可充电，内带充电电池，0.9m*0.4m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3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14</w:t>
            </w:r>
          </w:p>
        </w:tc>
        <w:tc>
          <w:tcPr>
            <w:tcW w:w="16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LED可移动电子施工作业提醒牌</w:t>
            </w:r>
          </w:p>
        </w:tc>
        <w:tc>
          <w:tcPr>
            <w:tcW w:w="570" w:type="dxa"/>
            <w:shd w:val="clear" w:color="auto" w:fill="auto"/>
            <w:vAlign w:val="center"/>
          </w:tcPr>
          <w:p>
            <w:pPr>
              <w:wordWrap w:val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块</w:t>
            </w:r>
          </w:p>
        </w:tc>
        <w:tc>
          <w:tcPr>
            <w:tcW w:w="62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5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Cs/>
                <w:snapToGrid w:val="0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LED灯，红黄光，可充电，内带充电电池，0.9m*0.4m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3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15</w:t>
            </w:r>
          </w:p>
        </w:tc>
        <w:tc>
          <w:tcPr>
            <w:tcW w:w="16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执法记录仪</w:t>
            </w:r>
          </w:p>
        </w:tc>
        <w:tc>
          <w:tcPr>
            <w:tcW w:w="570" w:type="dxa"/>
            <w:shd w:val="clear" w:color="auto" w:fill="auto"/>
            <w:vAlign w:val="center"/>
          </w:tcPr>
          <w:p>
            <w:pPr>
              <w:wordWrap w:val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台</w:t>
            </w:r>
          </w:p>
        </w:tc>
        <w:tc>
          <w:tcPr>
            <w:tcW w:w="62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5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Cs/>
                <w:snapToGrid w:val="0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执法记录仪高清夜视防爆随身现场执法仪便携式3400万视频超长续航 VTR-8101+128G内存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3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16</w:t>
            </w:r>
          </w:p>
        </w:tc>
        <w:tc>
          <w:tcPr>
            <w:tcW w:w="16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声光交通锥（配两个遥控器）</w:t>
            </w:r>
          </w:p>
        </w:tc>
        <w:tc>
          <w:tcPr>
            <w:tcW w:w="570" w:type="dxa"/>
            <w:shd w:val="clear" w:color="auto" w:fill="auto"/>
            <w:vAlign w:val="center"/>
          </w:tcPr>
          <w:p>
            <w:pPr>
              <w:wordWrap w:val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个</w:t>
            </w:r>
          </w:p>
        </w:tc>
        <w:tc>
          <w:tcPr>
            <w:tcW w:w="62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5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Cs/>
                <w:snapToGrid w:val="0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颜色:桔红色光源:LED发光材质:加厚ABS材质电池容量:锂电池25AH续航时间:10小时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喇叭功率:150w发光方式:红蓝爆闪3.90cm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3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17</w:t>
            </w:r>
          </w:p>
        </w:tc>
        <w:tc>
          <w:tcPr>
            <w:tcW w:w="16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砍柴刀</w:t>
            </w:r>
          </w:p>
        </w:tc>
        <w:tc>
          <w:tcPr>
            <w:tcW w:w="570" w:type="dxa"/>
            <w:shd w:val="clear" w:color="auto" w:fill="auto"/>
            <w:vAlign w:val="center"/>
          </w:tcPr>
          <w:p>
            <w:pPr>
              <w:wordWrap w:val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把</w:t>
            </w:r>
          </w:p>
        </w:tc>
        <w:tc>
          <w:tcPr>
            <w:tcW w:w="62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Cs/>
                <w:snapToGrid w:val="0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砍竹刀，加厚，带钢柄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3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18</w:t>
            </w:r>
          </w:p>
        </w:tc>
        <w:tc>
          <w:tcPr>
            <w:tcW w:w="16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汽车安全行车记录仪</w:t>
            </w:r>
          </w:p>
        </w:tc>
        <w:tc>
          <w:tcPr>
            <w:tcW w:w="570" w:type="dxa"/>
            <w:shd w:val="clear" w:color="auto" w:fill="auto"/>
            <w:vAlign w:val="center"/>
          </w:tcPr>
          <w:p>
            <w:pPr>
              <w:wordWrap w:val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台</w:t>
            </w:r>
          </w:p>
        </w:tc>
        <w:tc>
          <w:tcPr>
            <w:tcW w:w="62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5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Cs/>
                <w:snapToGrid w:val="0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全景夜视倒车影像 行车记录仪，双镜头带电子 狗一体机 ，前后1080P高清，双录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带倒车影像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3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19</w:t>
            </w:r>
          </w:p>
        </w:tc>
        <w:tc>
          <w:tcPr>
            <w:tcW w:w="16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收费站短频无线对讲机</w:t>
            </w:r>
          </w:p>
        </w:tc>
        <w:tc>
          <w:tcPr>
            <w:tcW w:w="570" w:type="dxa"/>
            <w:shd w:val="clear" w:color="auto" w:fill="auto"/>
            <w:vAlign w:val="center"/>
          </w:tcPr>
          <w:p>
            <w:pPr>
              <w:wordWrap w:val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台</w:t>
            </w:r>
          </w:p>
        </w:tc>
        <w:tc>
          <w:tcPr>
            <w:tcW w:w="62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165</w:t>
            </w:r>
          </w:p>
        </w:tc>
        <w:tc>
          <w:tcPr>
            <w:tcW w:w="518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Cs/>
                <w:snapToGrid w:val="0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短频1-5公里可对讲，可充电，带充电座。电池≥3800毫安，待机20天，信道不少于16个，功率≤5W，重量≤200g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3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20</w:t>
            </w:r>
          </w:p>
        </w:tc>
        <w:tc>
          <w:tcPr>
            <w:tcW w:w="16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户外高音音响</w:t>
            </w:r>
          </w:p>
        </w:tc>
        <w:tc>
          <w:tcPr>
            <w:tcW w:w="570" w:type="dxa"/>
            <w:shd w:val="clear" w:color="auto" w:fill="auto"/>
            <w:vAlign w:val="center"/>
          </w:tcPr>
          <w:p>
            <w:pPr>
              <w:wordWrap w:val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台</w:t>
            </w:r>
          </w:p>
        </w:tc>
        <w:tc>
          <w:tcPr>
            <w:tcW w:w="62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  <w:bookmarkStart w:id="3" w:name="_GoBack"/>
            <w:bookmarkEnd w:id="3"/>
          </w:p>
        </w:tc>
        <w:tc>
          <w:tcPr>
            <w:tcW w:w="518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/>
              <w:jc w:val="left"/>
              <w:textAlignment w:val="center"/>
              <w:rPr>
                <w:rFonts w:hint="default" w:ascii="Times New Roman" w:hAnsi="Times New Roman" w:cs="Times New Roman"/>
                <w:bCs/>
                <w:snapToGrid w:val="0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便携式移动户外音响；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带蓝牙，USB接口，可录音，HIFI音质；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带充电器，可充电；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长245mm，宽200mm，高360mm；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输入电压DC5V，1-2A；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单台重量2.5公斤；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黑色。</w:t>
            </w: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11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包括运输、安装费、保险费、税费、试运行及缺陷的维护等一切费用；</w:t>
      </w:r>
    </w:p>
    <w:p>
      <w:pPr>
        <w:pStyle w:val="2"/>
        <w:numPr>
          <w:ilvl w:val="0"/>
          <w:numId w:val="11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一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2"/>
        <w:numPr>
          <w:ilvl w:val="0"/>
          <w:numId w:val="11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135487.00元。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所供设备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eastAsia" w:cs="Times New Roman"/>
          <w:color w:val="auto"/>
          <w:sz w:val="24"/>
          <w:lang w:eastAsia="zh-CN"/>
        </w:rPr>
        <w:t>本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07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16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color w:val="000000"/>
          <w:sz w:val="24"/>
          <w:lang w:val="en-US" w:eastAsia="zh-CN"/>
        </w:rPr>
        <w:t>1447757558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965960"/>
      <w:bookmarkStart w:id="1" w:name="_Toc332793818"/>
      <w:bookmarkStart w:id="2" w:name="_Toc332793891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杨工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12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06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B7B50C8C"/>
    <w:multiLevelType w:val="singleLevel"/>
    <w:tmpl w:val="B7B50C8C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B7BCF8F2"/>
    <w:multiLevelType w:val="singleLevel"/>
    <w:tmpl w:val="B7BCF8F2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abstractNum w:abstractNumId="4">
    <w:nsid w:val="ECAEBAAE"/>
    <w:multiLevelType w:val="singleLevel"/>
    <w:tmpl w:val="ECAEBAAE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3B2F83E0"/>
    <w:multiLevelType w:val="singleLevel"/>
    <w:tmpl w:val="3B2F83E0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3CDC0886"/>
    <w:multiLevelType w:val="singleLevel"/>
    <w:tmpl w:val="3CDC0886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3F07CB53"/>
    <w:multiLevelType w:val="singleLevel"/>
    <w:tmpl w:val="3F07CB53"/>
    <w:lvl w:ilvl="0" w:tentative="0">
      <w:start w:val="1"/>
      <w:numFmt w:val="decimal"/>
      <w:suff w:val="space"/>
      <w:lvlText w:val="%1."/>
      <w:lvlJc w:val="left"/>
    </w:lvl>
  </w:abstractNum>
  <w:abstractNum w:abstractNumId="8">
    <w:nsid w:val="4093087A"/>
    <w:multiLevelType w:val="singleLevel"/>
    <w:tmpl w:val="4093087A"/>
    <w:lvl w:ilvl="0" w:tentative="0">
      <w:start w:val="1"/>
      <w:numFmt w:val="decimal"/>
      <w:suff w:val="space"/>
      <w:lvlText w:val="%1."/>
      <w:lvlJc w:val="left"/>
    </w:lvl>
  </w:abstractNum>
  <w:abstractNum w:abstractNumId="9">
    <w:nsid w:val="489F7EE0"/>
    <w:multiLevelType w:val="singleLevel"/>
    <w:tmpl w:val="489F7EE0"/>
    <w:lvl w:ilvl="0" w:tentative="0">
      <w:start w:val="1"/>
      <w:numFmt w:val="decimal"/>
      <w:suff w:val="space"/>
      <w:lvlText w:val="%1."/>
      <w:lvlJc w:val="left"/>
    </w:lvl>
  </w:abstractNum>
  <w:abstractNum w:abstractNumId="10">
    <w:nsid w:val="6D199153"/>
    <w:multiLevelType w:val="singleLevel"/>
    <w:tmpl w:val="6D199153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8"/>
  </w:num>
  <w:num w:numId="6">
    <w:abstractNumId w:val="7"/>
  </w:num>
  <w:num w:numId="7">
    <w:abstractNumId w:val="6"/>
  </w:num>
  <w:num w:numId="8">
    <w:abstractNumId w:val="4"/>
  </w:num>
  <w:num w:numId="9">
    <w:abstractNumId w:val="10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VkMzZlZWQ1MWE5OTNmNmE4YzljZWNhZmM5MjliZmQifQ=="/>
  </w:docVars>
  <w:rsids>
    <w:rsidRoot w:val="00172A27"/>
    <w:rsid w:val="0A69025B"/>
    <w:rsid w:val="0DA26991"/>
    <w:rsid w:val="112A7044"/>
    <w:rsid w:val="12ED5CBA"/>
    <w:rsid w:val="15B40C23"/>
    <w:rsid w:val="1ADA7175"/>
    <w:rsid w:val="20205D7D"/>
    <w:rsid w:val="2E0860D1"/>
    <w:rsid w:val="2ECB5FE2"/>
    <w:rsid w:val="34DB5F68"/>
    <w:rsid w:val="3C047712"/>
    <w:rsid w:val="3E8C010F"/>
    <w:rsid w:val="3EFD65C9"/>
    <w:rsid w:val="4044389B"/>
    <w:rsid w:val="42100EF9"/>
    <w:rsid w:val="48AD79E8"/>
    <w:rsid w:val="49DC5C4D"/>
    <w:rsid w:val="515756D7"/>
    <w:rsid w:val="52871060"/>
    <w:rsid w:val="57BF2D4E"/>
    <w:rsid w:val="58B74CBC"/>
    <w:rsid w:val="5A220778"/>
    <w:rsid w:val="623B7383"/>
    <w:rsid w:val="63166D1A"/>
    <w:rsid w:val="65922BE0"/>
    <w:rsid w:val="6AC87D14"/>
    <w:rsid w:val="6C094604"/>
    <w:rsid w:val="79E2018B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1371</Words>
  <Characters>1652</Characters>
  <Lines>0</Lines>
  <Paragraphs>0</Paragraphs>
  <TotalTime>4</TotalTime>
  <ScaleCrop>false</ScaleCrop>
  <LinksUpToDate>false</LinksUpToDate>
  <CharactersWithSpaces>1742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永远的yu</cp:lastModifiedBy>
  <cp:lastPrinted>2022-10-20T06:50:00Z</cp:lastPrinted>
  <dcterms:modified xsi:type="dcterms:W3CDTF">2022-12-06T02:49:31Z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