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735" w:leftChars="350" w:right="735" w:rightChars="350"/>
        <w:jc w:val="center"/>
        <w:outlineLvl w:val="1"/>
        <w:rPr>
          <w:sz w:val="24"/>
        </w:rPr>
      </w:pPr>
      <w:bookmarkStart w:id="0" w:name="_Hlk119664288"/>
      <w:r>
        <w:rPr>
          <w:rFonts w:hint="eastAsia" w:eastAsia="仿宋_GB2312"/>
          <w:b/>
          <w:color w:val="000000"/>
          <w:sz w:val="32"/>
          <w:szCs w:val="32"/>
        </w:rPr>
        <w:t>基于深度学习的道路病害数字3D智能检测系统产学研合作</w:t>
      </w:r>
      <w:bookmarkEnd w:id="0"/>
      <w:r>
        <w:rPr>
          <w:rFonts w:eastAsia="仿宋_GB2312"/>
          <w:b/>
          <w:color w:val="000000"/>
          <w:sz w:val="32"/>
          <w:szCs w:val="32"/>
        </w:rPr>
        <w:t>项目采购意向征集公告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/>
          <w:bCs/>
          <w:snapToGrid w:val="0"/>
          <w:kern w:val="0"/>
          <w:sz w:val="24"/>
        </w:rPr>
        <w:t>基于深度学习的道路病害数字3D智能检测系统产学研合作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项目</w:t>
      </w:r>
      <w:r>
        <w:rPr>
          <w:bCs/>
          <w:snapToGrid w:val="0"/>
          <w:kern w:val="0"/>
          <w:sz w:val="24"/>
        </w:rPr>
        <w:tab/>
      </w:r>
      <w:r>
        <w:rPr>
          <w:bCs/>
          <w:snapToGrid w:val="0"/>
          <w:kern w:val="0"/>
          <w:sz w:val="24"/>
        </w:rPr>
        <w:t xml:space="preserve"> 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color w:val="000000"/>
          <w:sz w:val="24"/>
        </w:rPr>
        <w:t>广州市番禺区洛浦街道北环路87号道路研究院二号楼</w:t>
      </w:r>
    </w:p>
    <w:p>
      <w:pPr>
        <w:numPr>
          <w:ilvl w:val="0"/>
          <w:numId w:val="1"/>
        </w:numPr>
        <w:topLinePunct/>
        <w:spacing w:line="360" w:lineRule="auto"/>
        <w:outlineLvl w:val="1"/>
      </w:pPr>
      <w:r>
        <w:rPr>
          <w:b/>
          <w:snapToGrid w:val="0"/>
          <w:kern w:val="0"/>
          <w:sz w:val="24"/>
        </w:rPr>
        <w:t>具体</w:t>
      </w:r>
      <w:r>
        <w:rPr>
          <w:rFonts w:hint="eastAsia"/>
          <w:b/>
          <w:snapToGrid w:val="0"/>
          <w:kern w:val="0"/>
          <w:sz w:val="24"/>
          <w:lang w:val="en-US" w:eastAsia="zh-CN"/>
        </w:rPr>
        <w:t>产学研合作</w:t>
      </w:r>
      <w:r>
        <w:rPr>
          <w:b/>
          <w:snapToGrid w:val="0"/>
          <w:kern w:val="0"/>
          <w:sz w:val="24"/>
        </w:rPr>
        <w:t>清单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服务</w:t>
            </w:r>
            <w:r>
              <w:rPr>
                <w:szCs w:val="21"/>
              </w:rPr>
              <w:t>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道路沿线设施检测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类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道路病害3D可视化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类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会议费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次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论文或专利费费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篇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道路沿线设施检测包括标志牌、模钢化护栏、隔音板和防眩板；道路病害3D可视化包括语义地图构建和道路病害要素3D可视化；会议费包括专家费和材料费。</w:t>
      </w:r>
    </w:p>
    <w:p>
      <w:pPr>
        <w:pStyle w:val="2"/>
        <w:numPr>
          <w:ilvl w:val="0"/>
          <w:numId w:val="2"/>
        </w:numPr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</w:t>
      </w:r>
      <w:r>
        <w:rPr>
          <w:rFonts w:hint="eastAsia"/>
          <w:bCs/>
          <w:snapToGrid w:val="0"/>
          <w:kern w:val="0"/>
          <w:sz w:val="24"/>
        </w:rPr>
        <w:t>；</w:t>
      </w:r>
    </w:p>
    <w:p>
      <w:pPr>
        <w:pStyle w:val="2"/>
        <w:numPr>
          <w:ilvl w:val="0"/>
          <w:numId w:val="2"/>
        </w:numPr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最高限价</w:t>
      </w:r>
      <w:r>
        <w:rPr>
          <w:bCs/>
          <w:snapToGrid w:val="0"/>
          <w:kern w:val="0"/>
          <w:sz w:val="24"/>
        </w:rPr>
        <w:t>：10</w:t>
      </w:r>
      <w:r>
        <w:rPr>
          <w:rFonts w:hint="eastAsia"/>
          <w:bCs/>
          <w:snapToGrid w:val="0"/>
          <w:kern w:val="0"/>
          <w:sz w:val="24"/>
        </w:rPr>
        <w:t>万。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snapToGrid w:val="0"/>
        <w:spacing w:line="360" w:lineRule="auto"/>
        <w:ind w:firstLine="480" w:firstLineChars="200"/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(1)采用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视觉SLAM（Simultaneous Localization and Mapping）技术、北斗或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GPS定位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技术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、加速度积分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算法和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旋转编码器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结合路段桩号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实现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道路病害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的精准定位。</w:t>
      </w:r>
    </w:p>
    <w:p>
      <w:pPr>
        <w:snapToGrid w:val="0"/>
        <w:spacing w:line="360" w:lineRule="auto"/>
        <w:ind w:firstLine="480" w:firstLineChars="200"/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(2)利用双目相机或深度相机拍摄道路，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道路病害3D可视化包括语义地图构建和道路病害要素3D可视化</w:t>
      </w:r>
      <w:r>
        <w:rPr>
          <w:rFonts w:hint="eastAsia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2"/>
        <w:spacing w:line="360" w:lineRule="auto"/>
        <w:ind w:firstLine="480"/>
      </w:pPr>
      <w:r>
        <w:rPr>
          <w:sz w:val="24"/>
        </w:rPr>
        <w:t>信用信誉良好，</w:t>
      </w:r>
      <w:r>
        <w:rPr>
          <w:rFonts w:hint="eastAsia"/>
          <w:sz w:val="24"/>
        </w:rPr>
        <w:t>所供设备符合本项目服务清单技术要求</w:t>
      </w:r>
      <w:r>
        <w:rPr>
          <w:sz w:val="24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</w:t>
      </w:r>
      <w:r>
        <w:rPr>
          <w:rFonts w:hint="eastAsia"/>
          <w:sz w:val="24"/>
        </w:rPr>
        <w:t>且</w:t>
      </w:r>
      <w:r>
        <w:rPr>
          <w:sz w:val="24"/>
        </w:rPr>
        <w:t>具备履行本项目能力</w:t>
      </w:r>
      <w:r>
        <w:rPr>
          <w:rFonts w:hint="eastAsia"/>
          <w:sz w:val="24"/>
        </w:rPr>
        <w:t>的</w:t>
      </w:r>
      <w:r>
        <w:rPr>
          <w:sz w:val="24"/>
        </w:rPr>
        <w:t>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2022年</w:t>
      </w:r>
      <w:r>
        <w:rPr>
          <w:rFonts w:hint="eastAsia"/>
          <w:color w:val="000000"/>
          <w:sz w:val="24"/>
          <w:u w:val="single"/>
        </w:rPr>
        <w:t>1</w:t>
      </w:r>
      <w:r>
        <w:rPr>
          <w:color w:val="000000"/>
          <w:sz w:val="24"/>
          <w:u w:val="single"/>
        </w:rPr>
        <w:t>1月</w:t>
      </w:r>
      <w:r>
        <w:rPr>
          <w:rFonts w:hint="eastAsia"/>
          <w:color w:val="000000"/>
          <w:sz w:val="24"/>
          <w:u w:val="single"/>
        </w:rPr>
        <w:t>2</w:t>
      </w:r>
      <w:r>
        <w:rPr>
          <w:color w:val="000000"/>
          <w:sz w:val="24"/>
          <w:u w:val="single"/>
        </w:rPr>
        <w:t>5日</w:t>
      </w:r>
      <w:r>
        <w:rPr>
          <w:rFonts w:hint="eastAsia"/>
          <w:color w:val="000000"/>
          <w:sz w:val="24"/>
          <w:u w:val="single"/>
        </w:rPr>
        <w:t>1</w:t>
      </w:r>
      <w:r>
        <w:rPr>
          <w:color w:val="000000"/>
          <w:sz w:val="24"/>
          <w:u w:val="single"/>
        </w:rPr>
        <w:t>7</w:t>
      </w:r>
      <w:r>
        <w:rPr>
          <w:rFonts w:hint="eastAsia"/>
          <w:color w:val="000000"/>
          <w:sz w:val="24"/>
          <w:u w:val="single"/>
        </w:rPr>
        <w:t>：</w:t>
      </w:r>
      <w:r>
        <w:rPr>
          <w:color w:val="000000"/>
          <w:sz w:val="24"/>
          <w:u w:val="single"/>
        </w:rPr>
        <w:t>00</w:t>
      </w:r>
      <w:r>
        <w:rPr>
          <w:color w:val="000000"/>
          <w:sz w:val="24"/>
        </w:rPr>
        <w:t>之前发送至采购人邮箱：</w:t>
      </w:r>
      <w:r>
        <w:rPr>
          <w:rFonts w:hint="eastAsia"/>
          <w:snapToGrid w:val="0"/>
          <w:color w:val="000000"/>
          <w:kern w:val="0"/>
          <w:sz w:val="24"/>
          <w:lang w:val="en-US" w:eastAsia="zh-CN"/>
        </w:rPr>
        <w:t>463563188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1" w:name="_Toc332965960"/>
      <w:bookmarkStart w:id="2" w:name="_Toc332793891"/>
      <w:bookmarkStart w:id="3" w:name="_Toc332793818"/>
      <w:r>
        <w:rPr>
          <w:b/>
          <w:snapToGrid w:val="0"/>
          <w:kern w:val="0"/>
          <w:sz w:val="24"/>
        </w:rPr>
        <w:t>联系方式</w:t>
      </w:r>
      <w:bookmarkEnd w:id="1"/>
      <w:bookmarkEnd w:id="2"/>
      <w:bookmarkEnd w:id="3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  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</w:rPr>
        <w:t>周敏</w:t>
      </w:r>
    </w:p>
    <w:p>
      <w:pPr>
        <w:topLinePunct/>
        <w:spacing w:line="360" w:lineRule="auto"/>
        <w:rPr>
          <w:rFonts w:hint="default" w:eastAsia="宋体"/>
          <w:color w:val="000000"/>
          <w:sz w:val="24"/>
          <w:lang w:val="en-US" w:eastAsia="zh-CN"/>
        </w:rPr>
      </w:pPr>
      <w:r>
        <w:rPr>
          <w:color w:val="000000"/>
          <w:sz w:val="24"/>
        </w:rPr>
        <w:t>电      话：020-3</w:t>
      </w:r>
      <w:r>
        <w:rPr>
          <w:rFonts w:hint="eastAsia"/>
          <w:color w:val="000000"/>
          <w:sz w:val="24"/>
          <w:lang w:val="en-US" w:eastAsia="zh-CN"/>
        </w:rPr>
        <w:t>6827183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2022年11月</w:t>
      </w:r>
      <w:r>
        <w:rPr>
          <w:rFonts w:hint="eastAsia"/>
          <w:color w:val="000000"/>
          <w:sz w:val="24"/>
          <w:lang w:val="en-US" w:eastAsia="zh-CN"/>
        </w:rPr>
        <w:t>21</w:t>
      </w:r>
      <w:bookmarkStart w:id="4" w:name="_GoBack"/>
      <w:bookmarkEnd w:id="4"/>
      <w:r>
        <w:rPr>
          <w:color w:val="000000"/>
          <w:sz w:val="24"/>
        </w:rPr>
        <w:t>日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FlMzQ0Y2M1ZTJlYTM0MzMxMjI2MjEzYTcxZjBlYzMifQ=="/>
  </w:docVars>
  <w:rsids>
    <w:rsidRoot w:val="007B3FC1"/>
    <w:rsid w:val="00413BF6"/>
    <w:rsid w:val="00736F97"/>
    <w:rsid w:val="007B3FC1"/>
    <w:rsid w:val="007E6B2A"/>
    <w:rsid w:val="00BA02C2"/>
    <w:rsid w:val="00C84801"/>
    <w:rsid w:val="00F05DAD"/>
    <w:rsid w:val="072948AA"/>
    <w:rsid w:val="0A69025B"/>
    <w:rsid w:val="0DA26991"/>
    <w:rsid w:val="12ED5CBA"/>
    <w:rsid w:val="2E0860D1"/>
    <w:rsid w:val="30542CDD"/>
    <w:rsid w:val="31AA6249"/>
    <w:rsid w:val="34DB5F68"/>
    <w:rsid w:val="3EFD65C9"/>
    <w:rsid w:val="4044389B"/>
    <w:rsid w:val="41B33AA7"/>
    <w:rsid w:val="49DC5C4D"/>
    <w:rsid w:val="52871060"/>
    <w:rsid w:val="57BF2D4E"/>
    <w:rsid w:val="58B74CBC"/>
    <w:rsid w:val="5A6850D6"/>
    <w:rsid w:val="623B7383"/>
    <w:rsid w:val="63166D1A"/>
    <w:rsid w:val="65922BE0"/>
    <w:rsid w:val="702049E1"/>
    <w:rsid w:val="76DA2952"/>
    <w:rsid w:val="7E1E2713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603</Words>
  <Characters>694</Characters>
  <Lines>5</Lines>
  <Paragraphs>1</Paragraphs>
  <TotalTime>6</TotalTime>
  <ScaleCrop>false</ScaleCrop>
  <LinksUpToDate>false</LinksUpToDate>
  <CharactersWithSpaces>759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2022-11-18T05:40:00Z</dcterms:created>
  <dc:creator>Administrator</dc:creator>
  <cp:lastModifiedBy>明敏</cp:lastModifiedBy>
  <cp:lastPrinted>2022-10-20T06:50:00Z</cp:lastPrinted>
  <dcterms:modified xsi:type="dcterms:W3CDTF">2022-11-21T00:38:37Z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