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机场第二高速新增摄像枪及情报板工程项目</w:t>
      </w:r>
    </w:p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防雷器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1.1项目名称：机场第二高速新增摄像枪及情报板工程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1.2项目地点：机场第二高速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4"/>
              </w:rPr>
              <w:t>三相电源防雷器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2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/>
                <w:sz w:val="20"/>
                <w:szCs w:val="24"/>
              </w:rPr>
            </w:pPr>
            <w:r>
              <w:rPr>
                <w:rFonts w:hint="eastAsia" w:ascii="宋体" w:hAnsi="宋体" w:eastAsia="宋体"/>
                <w:sz w:val="20"/>
                <w:szCs w:val="24"/>
              </w:rPr>
              <w:t>以太网信号避雷器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21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/>
                <w:sz w:val="20"/>
                <w:szCs w:val="24"/>
              </w:rPr>
            </w:pPr>
            <w:r>
              <w:rPr>
                <w:rFonts w:hint="eastAsia" w:ascii="宋体" w:hAnsi="宋体" w:eastAsia="宋体"/>
                <w:sz w:val="20"/>
                <w:szCs w:val="24"/>
              </w:rPr>
              <w:t>单相电源避雷器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19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5028.00元。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wordWrap w:val="0"/>
        <w:topLinePunct/>
        <w:spacing w:line="360" w:lineRule="auto"/>
        <w:ind w:firstLine="566" w:firstLineChars="236"/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三相电源防雷器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：保护模式：L-N，N-PE；每路额定工作电压：230V AC /50/60Hz；每路最大持续耐压：385V AC ；标称放电电流（8/20μs）In：20KA；最大放电电流（8/20μs）Imax：40KA；电压保护水平In时Up≤1.7KV；响应时间：&lt;25ns；IP等级：IP20。</w:t>
      </w:r>
    </w:p>
    <w:p>
      <w:pPr>
        <w:pStyle w:val="2"/>
        <w:rPr>
          <w:rFonts w:hint="eastAsia"/>
          <w:lang w:eastAsia="zh-CN"/>
        </w:rPr>
      </w:pPr>
      <w:r>
        <w:rPr>
          <w:rFonts w:hint="default"/>
        </w:rPr>
        <w:t>以太网信号避雷器</w:t>
      </w:r>
      <w:r>
        <w:rPr>
          <w:rFonts w:hint="eastAsia"/>
          <w:lang w:eastAsia="zh-CN"/>
        </w:rPr>
        <w:t>：最大持续工作电压：6V DC；标称放电电流（8/20μS）：3KA；最大放电电流（8/20μS）：8KA；电压保护级别：≤24V；响应时间：≤10ns；数据传送速率：100Mbit/s；插入损耗：≤0.5dB；防护等级：IP20。</w:t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t>单相电源避雷器：额定工作电压：220V AC；持续工作电压：280V AC；标称放电电流（8/20μs）In：20KA；最大放电电流（8/20μs）Imax：40KA；电压保护水平In时Up≤1.4KV；响应时间：＜25ns；IP等级：IP20。</w:t>
      </w:r>
    </w:p>
    <w:p>
      <w:pPr>
        <w:pStyle w:val="2"/>
        <w:rPr>
          <w:rFonts w:hint="eastAsia"/>
          <w:lang w:eastAsia="zh-CN"/>
        </w:rPr>
      </w:pP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bookmarkStart w:id="3" w:name="_GoBack"/>
      <w:bookmarkEnd w:id="3"/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BE3627"/>
    <w:rsid w:val="12ED5CBA"/>
    <w:rsid w:val="1C3E0471"/>
    <w:rsid w:val="2BB70256"/>
    <w:rsid w:val="2E0860D1"/>
    <w:rsid w:val="2ECB5FE2"/>
    <w:rsid w:val="312034B0"/>
    <w:rsid w:val="34DB5F68"/>
    <w:rsid w:val="3EFD65C9"/>
    <w:rsid w:val="4044389B"/>
    <w:rsid w:val="49DC5C4D"/>
    <w:rsid w:val="4B85241A"/>
    <w:rsid w:val="52871060"/>
    <w:rsid w:val="57BF2D4E"/>
    <w:rsid w:val="58B74CBC"/>
    <w:rsid w:val="623B7383"/>
    <w:rsid w:val="63166D1A"/>
    <w:rsid w:val="65922BE0"/>
    <w:rsid w:val="74B15375"/>
    <w:rsid w:val="74DF7AF4"/>
    <w:rsid w:val="7F263D72"/>
    <w:rsid w:val="7FE4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706</Words>
  <Characters>888</Characters>
  <Lines>0</Lines>
  <Paragraphs>0</Paragraphs>
  <TotalTime>11</TotalTime>
  <ScaleCrop>false</ScaleCrop>
  <LinksUpToDate>false</LinksUpToDate>
  <CharactersWithSpaces>956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2022-11-18T02:06:14Z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