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b/>
          <w:sz w:val="30"/>
          <w:szCs w:val="30"/>
        </w:rPr>
        <w:t>附件1</w:t>
      </w:r>
    </w:p>
    <w:tbl>
      <w:tblPr>
        <w:tblStyle w:val="3"/>
        <w:tblW w:w="912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4"/>
        <w:gridCol w:w="6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40"/>
                <w:szCs w:val="40"/>
              </w:rPr>
            </w:pPr>
            <w:r>
              <w:rPr>
                <w:rFonts w:hint="eastAsia" w:cs="Arial"/>
                <w:b/>
                <w:bCs/>
                <w:sz w:val="48"/>
                <w:szCs w:val="48"/>
              </w:rPr>
              <w:t>投标登记表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Arial"/>
                <w:sz w:val="26"/>
                <w:szCs w:val="26"/>
                <w:u w:val="single"/>
                <w:lang w:eastAsia="zh-CN"/>
              </w:rPr>
            </w:pPr>
            <w:r>
              <w:rPr>
                <w:rFonts w:hint="eastAsia" w:cs="Arial"/>
                <w:sz w:val="28"/>
                <w:szCs w:val="28"/>
              </w:rPr>
              <w:t>项</w:t>
            </w:r>
            <w:r>
              <w:rPr>
                <w:rFonts w:hint="eastAsia" w:ascii="宋体" w:hAnsi="宋体" w:cs="宋体"/>
                <w:sz w:val="28"/>
                <w:szCs w:val="28"/>
              </w:rPr>
              <w:t>目名称：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>天河区5所小区配套幼儿园承办权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>第二次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所投子包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子包1□；子包2□；子包3□；子包5□。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投标单位名称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投标单位地址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联系人身份证号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投标登记时间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Arial"/>
                <w:sz w:val="28"/>
                <w:szCs w:val="28"/>
              </w:rPr>
              <w:t>年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月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日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时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OGJmMjA4OWQzYTJlODAzMzdhZGYwMzI0ODNhZDkifQ=="/>
  </w:docVars>
  <w:rsids>
    <w:rsidRoot w:val="47B773B1"/>
    <w:rsid w:val="1D087F86"/>
    <w:rsid w:val="47B7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2024-03-29T07:33:00Z</dcterms:created>
  <dc:creator>鱼缸灬</dc:creator>
  <cp:lastModifiedBy>鱼缸灬</cp:lastModifiedBy>
  <dcterms:modified xsi:type="dcterms:W3CDTF">2024-04-25T08:36:45Z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60CB4EEF15EF45839D219060A769E11B_11</vt:lpwstr>
  </property>
</Properties>
</file>