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 w:eastAsia="宋体" w:cs="仿宋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仿宋"/>
          <w:b/>
          <w:color w:val="auto"/>
          <w:sz w:val="28"/>
          <w:szCs w:val="28"/>
          <w:highlight w:val="none"/>
        </w:rPr>
        <w:t>附件</w:t>
      </w:r>
      <w:r>
        <w:rPr>
          <w:rFonts w:ascii="宋体" w:hAnsi="宋体" w:eastAsia="宋体" w:cs="仿宋"/>
          <w:b/>
          <w:color w:val="auto"/>
          <w:sz w:val="28"/>
          <w:szCs w:val="28"/>
          <w:highlight w:val="none"/>
        </w:rPr>
        <w:t>1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6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b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Cs w:val="32"/>
                <w:highlight w:val="none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仿宋"/>
                <w:color w:val="auto"/>
                <w:sz w:val="28"/>
                <w:szCs w:val="28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highlight w:val="none"/>
              </w:rPr>
              <w:t>项目名称：</w:t>
            </w:r>
            <w:r>
              <w:rPr>
                <w:rFonts w:hint="eastAsia" w:ascii="宋体" w:hAnsi="宋体" w:eastAsia="宋体" w:cs="仿宋"/>
                <w:color w:val="auto"/>
                <w:sz w:val="28"/>
                <w:szCs w:val="28"/>
                <w:highlight w:val="none"/>
                <w:lang w:eastAsia="zh-CN"/>
              </w:rPr>
              <w:t>广州市道路养护中心北城养护所2024年水泥预制品材料采购项目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联系电话（手机）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响应登记时间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供应商经办人签字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OTE4ZmVjZmRiYTIxNDdiNTk5YTQ5NGMyYTJkNWMifQ=="/>
  </w:docVars>
  <w:rsids>
    <w:rsidRoot w:val="73276371"/>
    <w:rsid w:val="732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2024-04-17T07:19:00Z</dcterms:created>
  <dc:creator>林灿龙</dc:creator>
  <cp:lastModifiedBy>林灿龙</cp:lastModifiedBy>
  <dcterms:modified xsi:type="dcterms:W3CDTF">2024-04-17T07:19:53Z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C27A15564A7343E098843F923F97282C_11</vt:lpwstr>
  </property>
</Properties>
</file>